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9" w:rsidRDefault="00B932E1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DR. RAJENDRA PRASAD GOVERNMENT MEDICAL COLLEGE TANDA AT KANGRA</w:t>
      </w:r>
    </w:p>
    <w:p w:rsidR="00193D09" w:rsidRDefault="00B932E1">
      <w:pPr>
        <w:pStyle w:val="normal0"/>
        <w:tabs>
          <w:tab w:val="left" w:pos="2940"/>
        </w:tabs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CLINICS ANNUAL ROTATION TIMETABLE YEAR 2022</w:t>
      </w:r>
    </w:p>
    <w:p w:rsidR="00193D09" w:rsidRDefault="00B932E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NO-HFW-</w:t>
      </w:r>
      <w:proofErr w:type="gramStart"/>
      <w:r>
        <w:rPr>
          <w:sz w:val="20"/>
          <w:szCs w:val="20"/>
        </w:rPr>
        <w:t>H(</w:t>
      </w:r>
      <w:proofErr w:type="gramEnd"/>
      <w:r>
        <w:rPr>
          <w:sz w:val="20"/>
          <w:szCs w:val="20"/>
        </w:rPr>
        <w:t>DRPGMC)SURGERY/2021/PG/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11/04/2022</w:t>
      </w:r>
    </w:p>
    <w:p w:rsidR="00193D09" w:rsidRDefault="00B932E1">
      <w:pPr>
        <w:pStyle w:val="normal0"/>
        <w:rPr>
          <w:b/>
        </w:rPr>
      </w:pPr>
      <w:r>
        <w:t xml:space="preserve">Teaching roaster of                                                                                                </w:t>
      </w:r>
      <w:proofErr w:type="gramStart"/>
      <w:r>
        <w:rPr>
          <w:b/>
        </w:rPr>
        <w:t>BATCH  2018</w:t>
      </w:r>
      <w:proofErr w:type="gramEnd"/>
    </w:p>
    <w:p w:rsidR="00193D09" w:rsidRDefault="00B932E1">
      <w:pPr>
        <w:pStyle w:val="normal0"/>
      </w:pPr>
      <w:r>
        <w:t xml:space="preserve">SEMESTER                                                                                                                </w:t>
      </w: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&amp; 9</w:t>
      </w:r>
      <w:r>
        <w:rPr>
          <w:b/>
          <w:vertAlign w:val="superscript"/>
        </w:rPr>
        <w:t>TH</w:t>
      </w:r>
      <w:r>
        <w:t xml:space="preserve"> </w:t>
      </w:r>
    </w:p>
    <w:p w:rsidR="00193D09" w:rsidRDefault="00B932E1">
      <w:pPr>
        <w:pStyle w:val="normal0"/>
      </w:pPr>
      <w:r>
        <w:t>DURATION                                                                                                               11/04/2022 to 04/01/2023</w:t>
      </w:r>
    </w:p>
    <w:p w:rsidR="00193D09" w:rsidRDefault="00B932E1">
      <w:pPr>
        <w:pStyle w:val="normal0"/>
      </w:pPr>
      <w:r>
        <w:t>CLINICAL ROTATION FOR MBBS PHASE III PART 2 FOR THE ACADEMIC YEAR 2022 IS AS FOLLOWS</w:t>
      </w:r>
    </w:p>
    <w:p w:rsidR="00193D09" w:rsidRDefault="00193D09">
      <w:pPr>
        <w:pStyle w:val="normal0"/>
      </w:pPr>
    </w:p>
    <w:p w:rsidR="00193D09" w:rsidRDefault="00B932E1">
      <w:pPr>
        <w:pStyle w:val="normal0"/>
      </w:pPr>
      <w:r>
        <w:t>3 weeks clinical posting</w:t>
      </w:r>
      <w:r>
        <w:t xml:space="preserve">s in </w:t>
      </w:r>
      <w:proofErr w:type="gramStart"/>
      <w:r>
        <w:t>Surgery ,</w:t>
      </w:r>
      <w:proofErr w:type="gramEnd"/>
      <w:r>
        <w:t xml:space="preserve"> OBG , </w:t>
      </w:r>
      <w:proofErr w:type="spellStart"/>
      <w:r>
        <w:t>Pediatrics</w:t>
      </w:r>
      <w:proofErr w:type="spellEnd"/>
      <w:r>
        <w:t xml:space="preserve"> and Medicine</w:t>
      </w:r>
    </w:p>
    <w:p w:rsidR="00193D09" w:rsidRDefault="00B932E1">
      <w:pPr>
        <w:pStyle w:val="normal0"/>
      </w:pPr>
      <w:r>
        <w:t>Batch A -1 to 25, Batch B -26 to 50, Batch C – 51to 75, Batch D – 76 onwards and Senior batch students</w:t>
      </w:r>
    </w:p>
    <w:tbl>
      <w:tblPr>
        <w:tblStyle w:val="a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2"/>
        <w:gridCol w:w="1892"/>
        <w:gridCol w:w="1892"/>
        <w:gridCol w:w="1892"/>
        <w:gridCol w:w="1893"/>
      </w:tblGrid>
      <w:tr w:rsidR="00193D09">
        <w:trPr>
          <w:trHeight w:val="77"/>
        </w:trPr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 xml:space="preserve">Dates 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 xml:space="preserve">SURGERY  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 xml:space="preserve">MEDICINE 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 xml:space="preserve">OBG </w:t>
            </w:r>
          </w:p>
        </w:tc>
        <w:tc>
          <w:tcPr>
            <w:tcW w:w="1893" w:type="dxa"/>
          </w:tcPr>
          <w:p w:rsidR="00193D09" w:rsidRDefault="00B932E1">
            <w:pPr>
              <w:pStyle w:val="normal0"/>
            </w:pPr>
            <w:r>
              <w:t xml:space="preserve">PEDIATRICS </w:t>
            </w:r>
          </w:p>
        </w:tc>
      </w:tr>
      <w:tr w:rsidR="00193D09">
        <w:trPr>
          <w:trHeight w:val="156"/>
        </w:trPr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11/04/2022 TO 30/04/2022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A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B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C</w:t>
            </w:r>
          </w:p>
        </w:tc>
        <w:tc>
          <w:tcPr>
            <w:tcW w:w="1893" w:type="dxa"/>
          </w:tcPr>
          <w:p w:rsidR="00193D09" w:rsidRDefault="00B932E1">
            <w:pPr>
              <w:pStyle w:val="normal0"/>
            </w:pPr>
            <w:r>
              <w:t>D</w:t>
            </w:r>
          </w:p>
        </w:tc>
      </w:tr>
      <w:tr w:rsidR="00193D09">
        <w:trPr>
          <w:trHeight w:val="154"/>
        </w:trPr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02/05/2022 TO 21/05/2022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B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C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D</w:t>
            </w:r>
          </w:p>
        </w:tc>
        <w:tc>
          <w:tcPr>
            <w:tcW w:w="1893" w:type="dxa"/>
          </w:tcPr>
          <w:p w:rsidR="00193D09" w:rsidRDefault="00B932E1">
            <w:pPr>
              <w:pStyle w:val="normal0"/>
            </w:pPr>
            <w:r>
              <w:t>A</w:t>
            </w:r>
          </w:p>
        </w:tc>
      </w:tr>
      <w:tr w:rsidR="00193D09">
        <w:trPr>
          <w:trHeight w:val="154"/>
        </w:trPr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23/05/2022 TO 11/06/2022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C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D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A</w:t>
            </w:r>
          </w:p>
        </w:tc>
        <w:tc>
          <w:tcPr>
            <w:tcW w:w="1893" w:type="dxa"/>
          </w:tcPr>
          <w:p w:rsidR="00193D09" w:rsidRDefault="00B932E1">
            <w:pPr>
              <w:pStyle w:val="normal0"/>
            </w:pPr>
            <w:r>
              <w:t>B</w:t>
            </w:r>
          </w:p>
        </w:tc>
      </w:tr>
      <w:tr w:rsidR="00193D09">
        <w:trPr>
          <w:trHeight w:val="156"/>
        </w:trPr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13/06/2022 TO 02/07/2022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D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 xml:space="preserve">A </w:t>
            </w:r>
          </w:p>
        </w:tc>
        <w:tc>
          <w:tcPr>
            <w:tcW w:w="1892" w:type="dxa"/>
          </w:tcPr>
          <w:p w:rsidR="00193D09" w:rsidRDefault="00B932E1">
            <w:pPr>
              <w:pStyle w:val="normal0"/>
            </w:pPr>
            <w:r>
              <w:t>B</w:t>
            </w:r>
          </w:p>
        </w:tc>
        <w:tc>
          <w:tcPr>
            <w:tcW w:w="1893" w:type="dxa"/>
          </w:tcPr>
          <w:p w:rsidR="00193D09" w:rsidRDefault="00B932E1">
            <w:pPr>
              <w:pStyle w:val="normal0"/>
            </w:pPr>
            <w:r>
              <w:t>C</w:t>
            </w:r>
          </w:p>
        </w:tc>
      </w:tr>
    </w:tbl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B932E1">
      <w:pPr>
        <w:pStyle w:val="normal0"/>
      </w:pPr>
      <w:r>
        <w:t xml:space="preserve">10 days clinical postings in Medicine, Surgery, Skin and STD </w:t>
      </w:r>
    </w:p>
    <w:p w:rsidR="00193D09" w:rsidRDefault="00B932E1">
      <w:pPr>
        <w:pStyle w:val="normal0"/>
      </w:pPr>
      <w:r>
        <w:t xml:space="preserve">Batch A -1to 33, Batch B -34 to 67, Batch C – 68 onwards and </w:t>
      </w:r>
      <w:proofErr w:type="gramStart"/>
      <w:r>
        <w:t>Senior</w:t>
      </w:r>
      <w:proofErr w:type="gramEnd"/>
      <w:r>
        <w:t xml:space="preserve"> batch students </w:t>
      </w:r>
    </w:p>
    <w:tbl>
      <w:tblPr>
        <w:tblStyle w:val="a0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0"/>
        <w:gridCol w:w="2550"/>
        <w:gridCol w:w="2535"/>
        <w:gridCol w:w="2385"/>
      </w:tblGrid>
      <w:tr w:rsidR="00193D09">
        <w:trPr>
          <w:trHeight w:val="134"/>
          <w:tblHeader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</w:t>
            </w:r>
          </w:p>
        </w:tc>
        <w:tc>
          <w:tcPr>
            <w:tcW w:w="255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</w:t>
            </w:r>
          </w:p>
        </w:tc>
        <w:tc>
          <w:tcPr>
            <w:tcW w:w="253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38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&amp;</w:t>
            </w:r>
            <w:r>
              <w:rPr>
                <w:sz w:val="20"/>
                <w:szCs w:val="20"/>
              </w:rPr>
              <w:t xml:space="preserve"> STD</w:t>
            </w:r>
          </w:p>
        </w:tc>
      </w:tr>
      <w:tr w:rsidR="00193D09">
        <w:trPr>
          <w:trHeight w:val="409"/>
          <w:tblHeader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 to 13/07/2022</w:t>
            </w:r>
          </w:p>
        </w:tc>
        <w:tc>
          <w:tcPr>
            <w:tcW w:w="255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3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38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193D09">
        <w:trPr>
          <w:trHeight w:val="404"/>
          <w:tblHeader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14/07/2022 to 23/07/2022</w:t>
            </w:r>
          </w:p>
        </w:tc>
        <w:tc>
          <w:tcPr>
            <w:tcW w:w="255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3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8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193D09">
        <w:trPr>
          <w:trHeight w:val="409"/>
          <w:tblHeader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25/07/2022 to 03/08/2022</w:t>
            </w:r>
          </w:p>
        </w:tc>
        <w:tc>
          <w:tcPr>
            <w:tcW w:w="255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3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8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B932E1">
      <w:pPr>
        <w:pStyle w:val="normal0"/>
      </w:pPr>
      <w:r>
        <w:t>4weeks clinical postings in Medicine, Surgery and OBG</w:t>
      </w:r>
    </w:p>
    <w:p w:rsidR="00193D09" w:rsidRDefault="00B932E1">
      <w:pPr>
        <w:pStyle w:val="normal0"/>
      </w:pPr>
      <w:r>
        <w:lastRenderedPageBreak/>
        <w:t xml:space="preserve">Batch A -1to 33, Batch B -34 to 67, Batch C – 68 onwards and </w:t>
      </w:r>
      <w:proofErr w:type="gramStart"/>
      <w:r>
        <w:t>Senior</w:t>
      </w:r>
      <w:proofErr w:type="gramEnd"/>
      <w:r>
        <w:t xml:space="preserve"> batch students </w:t>
      </w:r>
    </w:p>
    <w:p w:rsidR="00193D09" w:rsidRDefault="00193D09">
      <w:pPr>
        <w:pStyle w:val="normal0"/>
      </w:pPr>
    </w:p>
    <w:tbl>
      <w:tblPr>
        <w:tblStyle w:val="a1"/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8"/>
        <w:gridCol w:w="2280"/>
        <w:gridCol w:w="2235"/>
        <w:gridCol w:w="2295"/>
      </w:tblGrid>
      <w:tr w:rsidR="00193D09">
        <w:tc>
          <w:tcPr>
            <w:tcW w:w="1948" w:type="dxa"/>
          </w:tcPr>
          <w:p w:rsidR="00193D09" w:rsidRDefault="00B932E1">
            <w:pPr>
              <w:pStyle w:val="normal0"/>
            </w:pPr>
            <w:r>
              <w:t xml:space="preserve">DATES </w:t>
            </w:r>
          </w:p>
        </w:tc>
        <w:tc>
          <w:tcPr>
            <w:tcW w:w="2280" w:type="dxa"/>
          </w:tcPr>
          <w:p w:rsidR="00193D09" w:rsidRDefault="00B932E1">
            <w:pPr>
              <w:pStyle w:val="normal0"/>
            </w:pPr>
            <w:r>
              <w:t xml:space="preserve">Medicine </w:t>
            </w:r>
          </w:p>
        </w:tc>
        <w:tc>
          <w:tcPr>
            <w:tcW w:w="2235" w:type="dxa"/>
          </w:tcPr>
          <w:p w:rsidR="00193D09" w:rsidRDefault="00B932E1">
            <w:pPr>
              <w:pStyle w:val="normal0"/>
            </w:pPr>
            <w:r>
              <w:t>Surgery</w:t>
            </w:r>
          </w:p>
        </w:tc>
        <w:tc>
          <w:tcPr>
            <w:tcW w:w="2295" w:type="dxa"/>
          </w:tcPr>
          <w:p w:rsidR="00193D09" w:rsidRDefault="00B932E1">
            <w:pPr>
              <w:pStyle w:val="normal0"/>
            </w:pPr>
            <w:r>
              <w:t>OBG</w:t>
            </w:r>
          </w:p>
        </w:tc>
      </w:tr>
      <w:tr w:rsidR="00193D09">
        <w:tc>
          <w:tcPr>
            <w:tcW w:w="1948" w:type="dxa"/>
          </w:tcPr>
          <w:p w:rsidR="00193D09" w:rsidRDefault="00B932E1">
            <w:pPr>
              <w:pStyle w:val="normal0"/>
            </w:pPr>
            <w:r>
              <w:t xml:space="preserve">04/08/2022 TO 31/08/2022 </w:t>
            </w:r>
          </w:p>
        </w:tc>
        <w:tc>
          <w:tcPr>
            <w:tcW w:w="2280" w:type="dxa"/>
          </w:tcPr>
          <w:p w:rsidR="00193D09" w:rsidRDefault="00B932E1">
            <w:pPr>
              <w:pStyle w:val="normal0"/>
            </w:pPr>
            <w:r>
              <w:t>A</w:t>
            </w:r>
          </w:p>
        </w:tc>
        <w:tc>
          <w:tcPr>
            <w:tcW w:w="2235" w:type="dxa"/>
          </w:tcPr>
          <w:p w:rsidR="00193D09" w:rsidRDefault="00B932E1">
            <w:pPr>
              <w:pStyle w:val="normal0"/>
            </w:pPr>
            <w:r>
              <w:t>B</w:t>
            </w:r>
          </w:p>
        </w:tc>
        <w:tc>
          <w:tcPr>
            <w:tcW w:w="2295" w:type="dxa"/>
          </w:tcPr>
          <w:p w:rsidR="00193D09" w:rsidRDefault="00B932E1">
            <w:pPr>
              <w:pStyle w:val="normal0"/>
            </w:pPr>
            <w:r>
              <w:t>C</w:t>
            </w:r>
          </w:p>
        </w:tc>
      </w:tr>
      <w:tr w:rsidR="00193D09">
        <w:tc>
          <w:tcPr>
            <w:tcW w:w="1948" w:type="dxa"/>
          </w:tcPr>
          <w:p w:rsidR="00193D09" w:rsidRDefault="00B932E1">
            <w:pPr>
              <w:pStyle w:val="normal0"/>
            </w:pPr>
            <w:r>
              <w:t>01/09/2022 TO 28/09/2022</w:t>
            </w:r>
          </w:p>
        </w:tc>
        <w:tc>
          <w:tcPr>
            <w:tcW w:w="2280" w:type="dxa"/>
          </w:tcPr>
          <w:p w:rsidR="00193D09" w:rsidRDefault="00B932E1">
            <w:pPr>
              <w:pStyle w:val="normal0"/>
            </w:pPr>
            <w:r>
              <w:t>B</w:t>
            </w:r>
          </w:p>
        </w:tc>
        <w:tc>
          <w:tcPr>
            <w:tcW w:w="2235" w:type="dxa"/>
          </w:tcPr>
          <w:p w:rsidR="00193D09" w:rsidRDefault="00B932E1">
            <w:pPr>
              <w:pStyle w:val="normal0"/>
            </w:pPr>
            <w:r>
              <w:t>C</w:t>
            </w:r>
          </w:p>
        </w:tc>
        <w:tc>
          <w:tcPr>
            <w:tcW w:w="2295" w:type="dxa"/>
          </w:tcPr>
          <w:p w:rsidR="00193D09" w:rsidRDefault="00B932E1">
            <w:pPr>
              <w:pStyle w:val="normal0"/>
            </w:pPr>
            <w:r>
              <w:t>A</w:t>
            </w:r>
          </w:p>
        </w:tc>
      </w:tr>
      <w:tr w:rsidR="00193D09">
        <w:tc>
          <w:tcPr>
            <w:tcW w:w="1948" w:type="dxa"/>
          </w:tcPr>
          <w:p w:rsidR="00193D09" w:rsidRDefault="00B932E1">
            <w:pPr>
              <w:pStyle w:val="normal0"/>
            </w:pPr>
            <w:r>
              <w:t xml:space="preserve">29/09/2022 TO 26/10/2022 </w:t>
            </w:r>
          </w:p>
        </w:tc>
        <w:tc>
          <w:tcPr>
            <w:tcW w:w="2280" w:type="dxa"/>
          </w:tcPr>
          <w:p w:rsidR="00193D09" w:rsidRDefault="00B932E1">
            <w:pPr>
              <w:pStyle w:val="normal0"/>
            </w:pPr>
            <w:r>
              <w:t>C</w:t>
            </w:r>
          </w:p>
        </w:tc>
        <w:tc>
          <w:tcPr>
            <w:tcW w:w="2235" w:type="dxa"/>
          </w:tcPr>
          <w:p w:rsidR="00193D09" w:rsidRDefault="00B932E1">
            <w:pPr>
              <w:pStyle w:val="normal0"/>
            </w:pPr>
            <w:r>
              <w:t>A</w:t>
            </w:r>
          </w:p>
        </w:tc>
        <w:tc>
          <w:tcPr>
            <w:tcW w:w="2295" w:type="dxa"/>
          </w:tcPr>
          <w:p w:rsidR="00193D09" w:rsidRDefault="00B932E1">
            <w:pPr>
              <w:pStyle w:val="normal0"/>
            </w:pPr>
            <w:r>
              <w:t>B</w:t>
            </w:r>
          </w:p>
        </w:tc>
      </w:tr>
    </w:tbl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B932E1">
      <w:pPr>
        <w:pStyle w:val="normal0"/>
      </w:pPr>
      <w:r>
        <w:t xml:space="preserve">2 weeks clinical postings in Medicine, Surgery, OBG, </w:t>
      </w:r>
      <w:proofErr w:type="spellStart"/>
      <w:r>
        <w:t>Pediatrics</w:t>
      </w:r>
      <w:proofErr w:type="spellEnd"/>
      <w:r>
        <w:t xml:space="preserve"> and </w:t>
      </w:r>
      <w:proofErr w:type="spellStart"/>
      <w:r>
        <w:t>Orthopedics</w:t>
      </w:r>
      <w:proofErr w:type="spellEnd"/>
    </w:p>
    <w:p w:rsidR="00193D09" w:rsidRDefault="00B932E1">
      <w:pPr>
        <w:pStyle w:val="normal0"/>
      </w:pPr>
      <w:r>
        <w:t xml:space="preserve">Batch A -1to 20, Batch B -21 to 40, Batch C – 41 to 60, Batch D – 61 to 80 and Batch E – 81 onwards and </w:t>
      </w:r>
      <w:proofErr w:type="gramStart"/>
      <w:r>
        <w:t>Senior</w:t>
      </w:r>
      <w:proofErr w:type="gramEnd"/>
      <w:r>
        <w:t xml:space="preserve"> batch students </w:t>
      </w:r>
    </w:p>
    <w:tbl>
      <w:tblPr>
        <w:tblStyle w:val="a2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0"/>
        <w:gridCol w:w="1395"/>
        <w:gridCol w:w="1545"/>
        <w:gridCol w:w="1770"/>
        <w:gridCol w:w="1695"/>
        <w:gridCol w:w="1575"/>
      </w:tblGrid>
      <w:tr w:rsidR="00193D09">
        <w:trPr>
          <w:trHeight w:val="134"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</w:t>
            </w:r>
          </w:p>
        </w:tc>
        <w:tc>
          <w:tcPr>
            <w:tcW w:w="13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</w:t>
            </w:r>
          </w:p>
        </w:tc>
        <w:tc>
          <w:tcPr>
            <w:tcW w:w="154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177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OBG</w:t>
            </w:r>
          </w:p>
        </w:tc>
        <w:tc>
          <w:tcPr>
            <w:tcW w:w="16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157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Orthopedics</w:t>
            </w:r>
            <w:proofErr w:type="spellEnd"/>
          </w:p>
        </w:tc>
      </w:tr>
      <w:tr w:rsidR="00193D09">
        <w:trPr>
          <w:trHeight w:val="409"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27/10/2022 to 09/11/2022</w:t>
            </w:r>
          </w:p>
        </w:tc>
        <w:tc>
          <w:tcPr>
            <w:tcW w:w="13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7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7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193D09">
        <w:trPr>
          <w:trHeight w:val="404"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10/11/2022 to 23/11/2022</w:t>
            </w:r>
          </w:p>
        </w:tc>
        <w:tc>
          <w:tcPr>
            <w:tcW w:w="13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4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7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6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7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193D09">
        <w:trPr>
          <w:trHeight w:val="409"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24/11/2022 to 07/12/2022</w:t>
            </w:r>
          </w:p>
        </w:tc>
        <w:tc>
          <w:tcPr>
            <w:tcW w:w="13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4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77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6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7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193D09">
        <w:trPr>
          <w:trHeight w:val="424"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08/12/2022 to 21/12/2022</w:t>
            </w:r>
          </w:p>
        </w:tc>
        <w:tc>
          <w:tcPr>
            <w:tcW w:w="13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4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77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6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7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193D09">
        <w:trPr>
          <w:trHeight w:val="405"/>
        </w:trPr>
        <w:tc>
          <w:tcPr>
            <w:tcW w:w="141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22/12/2022 to 04/01/2023</w:t>
            </w:r>
          </w:p>
        </w:tc>
        <w:tc>
          <w:tcPr>
            <w:tcW w:w="13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4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70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69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75" w:type="dxa"/>
          </w:tcPr>
          <w:p w:rsidR="00193D09" w:rsidRDefault="00B932E1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</w:tbl>
    <w:p w:rsidR="00193D09" w:rsidRDefault="00B932E1">
      <w:pPr>
        <w:pStyle w:val="normal0"/>
      </w:pPr>
      <w:r>
        <w:t xml:space="preserve">Copy for kind information </w:t>
      </w:r>
      <w:proofErr w:type="gramStart"/>
      <w:r>
        <w:t>to :</w:t>
      </w:r>
      <w:proofErr w:type="gramEnd"/>
      <w:r>
        <w:t>-</w:t>
      </w:r>
    </w:p>
    <w:p w:rsidR="00193D09" w:rsidRDefault="00B932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</w:pPr>
      <w:r>
        <w:rPr>
          <w:color w:val="000000"/>
        </w:rPr>
        <w:t xml:space="preserve">– The </w:t>
      </w:r>
      <w:proofErr w:type="gramStart"/>
      <w:r>
        <w:rPr>
          <w:color w:val="000000"/>
        </w:rPr>
        <w:t>Principal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Dr.RPGMC</w:t>
      </w:r>
      <w:proofErr w:type="spellEnd"/>
      <w:r>
        <w:rPr>
          <w:color w:val="000000"/>
        </w:rPr>
        <w:t xml:space="preserve"> –</w:t>
      </w:r>
      <w:proofErr w:type="spellStart"/>
      <w:r>
        <w:rPr>
          <w:color w:val="000000"/>
        </w:rPr>
        <w:t>Kangra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Tanda</w:t>
      </w:r>
      <w:proofErr w:type="spellEnd"/>
      <w:r>
        <w:rPr>
          <w:color w:val="000000"/>
        </w:rPr>
        <w:t>.</w:t>
      </w:r>
    </w:p>
    <w:p w:rsidR="00193D09" w:rsidRDefault="00B932E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</w:pPr>
      <w:r>
        <w:rPr>
          <w:color w:val="000000"/>
        </w:rPr>
        <w:t xml:space="preserve">– All the concerned Departments - </w:t>
      </w:r>
      <w:proofErr w:type="spellStart"/>
      <w:r>
        <w:rPr>
          <w:color w:val="000000"/>
        </w:rPr>
        <w:t>Dr.RPGMC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Tanda</w:t>
      </w:r>
      <w:proofErr w:type="spellEnd"/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193D09">
      <w:pPr>
        <w:pStyle w:val="normal0"/>
      </w:pPr>
    </w:p>
    <w:p w:rsidR="00193D09" w:rsidRDefault="00B932E1">
      <w:pPr>
        <w:pStyle w:val="normal0"/>
        <w:ind w:left="6480"/>
      </w:pPr>
      <w:r>
        <w:t>Head of Department</w:t>
      </w:r>
    </w:p>
    <w:p w:rsidR="00193D09" w:rsidRDefault="00B932E1">
      <w:pPr>
        <w:pStyle w:val="normal0"/>
        <w:ind w:left="6480"/>
      </w:pPr>
      <w:r>
        <w:t xml:space="preserve">Surgery-cum-in charge, Final Prof Teaching </w:t>
      </w:r>
    </w:p>
    <w:p w:rsidR="00193D09" w:rsidRDefault="00B932E1">
      <w:pPr>
        <w:pStyle w:val="normal0"/>
        <w:ind w:left="6480"/>
      </w:pPr>
      <w:r>
        <w:t>DR RPGMC TANDA</w:t>
      </w:r>
    </w:p>
    <w:p w:rsidR="00193D09" w:rsidRDefault="00193D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93D09" w:rsidRDefault="00193D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93D09" w:rsidRDefault="00193D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93D09" w:rsidRDefault="00193D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193D09" w:rsidRDefault="00193D0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193D09" w:rsidRDefault="00193D09">
      <w:pPr>
        <w:pStyle w:val="normal0"/>
      </w:pPr>
    </w:p>
    <w:p w:rsidR="00193D09" w:rsidRDefault="00193D09">
      <w:pPr>
        <w:pStyle w:val="normal0"/>
        <w:rPr>
          <w:b/>
        </w:rPr>
      </w:pPr>
    </w:p>
    <w:p w:rsidR="00193D09" w:rsidRDefault="00193D09">
      <w:pPr>
        <w:pStyle w:val="normal0"/>
        <w:rPr>
          <w:b/>
        </w:rPr>
      </w:pPr>
    </w:p>
    <w:p w:rsidR="00193D09" w:rsidRDefault="00193D09">
      <w:pPr>
        <w:pStyle w:val="normal0"/>
      </w:pPr>
    </w:p>
    <w:sectPr w:rsidR="00193D09" w:rsidSect="00193D0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32C2"/>
    <w:multiLevelType w:val="multilevel"/>
    <w:tmpl w:val="13CCD98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D09"/>
    <w:rsid w:val="00193D09"/>
    <w:rsid w:val="00B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3D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93D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93D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93D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93D0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93D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3D09"/>
  </w:style>
  <w:style w:type="paragraph" w:styleId="Title">
    <w:name w:val="Title"/>
    <w:basedOn w:val="normal0"/>
    <w:next w:val="normal0"/>
    <w:rsid w:val="00193D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93D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3D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93D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93D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93D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Ashok Verma OBG</dc:creator>
  <cp:lastModifiedBy>admin</cp:lastModifiedBy>
  <cp:revision>2</cp:revision>
  <dcterms:created xsi:type="dcterms:W3CDTF">2022-04-12T07:17:00Z</dcterms:created>
  <dcterms:modified xsi:type="dcterms:W3CDTF">2022-04-12T07:17:00Z</dcterms:modified>
</cp:coreProperties>
</file>