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9" w:rsidRDefault="00520E87" w:rsidP="001E0C69">
      <w:pPr>
        <w:pStyle w:val="Default"/>
        <w:spacing w:line="480" w:lineRule="auto"/>
        <w:contextualSpacing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STANDARD OPERATING PROCEDURE</w:t>
      </w:r>
    </w:p>
    <w:p w:rsidR="008E3702" w:rsidRDefault="00D75068" w:rsidP="0014640E">
      <w:pPr>
        <w:pStyle w:val="Default"/>
        <w:spacing w:line="48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STRABISMUS</w:t>
      </w:r>
    </w:p>
    <w:p w:rsidR="0014640E" w:rsidRPr="0014640E" w:rsidRDefault="0014640E" w:rsidP="0014640E">
      <w:pPr>
        <w:pStyle w:val="Default"/>
        <w:spacing w:line="48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E0C69" w:rsidRPr="003029B4" w:rsidRDefault="00D75068" w:rsidP="00D77066">
      <w:pPr>
        <w:pStyle w:val="Default"/>
        <w:spacing w:line="480" w:lineRule="auto"/>
        <w:contextualSpacing/>
        <w:jc w:val="both"/>
      </w:pPr>
      <w:r w:rsidRPr="00A96033">
        <w:rPr>
          <w:rFonts w:asciiTheme="majorHAnsi" w:hAnsiTheme="majorHAnsi"/>
          <w:bCs/>
        </w:rPr>
        <w:t>The following points pertaining to the presenting complaints will be obtained:</w:t>
      </w:r>
    </w:p>
    <w:p w:rsidR="00681ABD" w:rsidRPr="00D75068" w:rsidRDefault="00D75068" w:rsidP="00B130BC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Detailed history of  </w:t>
      </w:r>
      <w:r>
        <w:rPr>
          <w:rFonts w:asciiTheme="majorHAnsi" w:hAnsiTheme="majorHAnsi"/>
          <w:bCs/>
        </w:rPr>
        <w:t>a</w:t>
      </w:r>
      <w:r w:rsidR="00681ABD" w:rsidRPr="00D77066">
        <w:rPr>
          <w:rFonts w:asciiTheme="majorHAnsi" w:hAnsiTheme="majorHAnsi"/>
          <w:bCs/>
        </w:rPr>
        <w:t>ge of onset</w:t>
      </w:r>
      <w:r>
        <w:rPr>
          <w:rFonts w:asciiTheme="majorHAnsi" w:hAnsiTheme="majorHAnsi"/>
          <w:bCs/>
        </w:rPr>
        <w:t>, d</w:t>
      </w:r>
      <w:r w:rsidR="0070684C" w:rsidRPr="00D75068">
        <w:rPr>
          <w:rFonts w:asciiTheme="majorHAnsi" w:hAnsiTheme="majorHAnsi"/>
          <w:bCs/>
        </w:rPr>
        <w:t>uration</w:t>
      </w:r>
      <w:r>
        <w:rPr>
          <w:rFonts w:asciiTheme="majorHAnsi" w:hAnsiTheme="majorHAnsi"/>
          <w:bCs/>
        </w:rPr>
        <w:t xml:space="preserve"> &amp; m</w:t>
      </w:r>
      <w:r w:rsidR="00681ABD" w:rsidRPr="00D75068">
        <w:rPr>
          <w:rFonts w:asciiTheme="majorHAnsi" w:hAnsiTheme="majorHAnsi"/>
          <w:bCs/>
        </w:rPr>
        <w:t>ode of onset</w:t>
      </w:r>
    </w:p>
    <w:p w:rsidR="00681ABD" w:rsidRPr="00D77066" w:rsidRDefault="00D75068" w:rsidP="00B130BC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 w:rsidRPr="00D77066">
        <w:rPr>
          <w:rFonts w:asciiTheme="majorHAnsi" w:hAnsiTheme="majorHAnsi"/>
          <w:bCs/>
        </w:rPr>
        <w:t xml:space="preserve">History of </w:t>
      </w:r>
      <w:r>
        <w:rPr>
          <w:rFonts w:asciiTheme="majorHAnsi" w:hAnsiTheme="majorHAnsi"/>
          <w:bCs/>
        </w:rPr>
        <w:t>p</w:t>
      </w:r>
      <w:r w:rsidR="00681ABD" w:rsidRPr="00D77066">
        <w:rPr>
          <w:rFonts w:asciiTheme="majorHAnsi" w:hAnsiTheme="majorHAnsi"/>
          <w:bCs/>
        </w:rPr>
        <w:t>recipitating factors such as trauma,</w:t>
      </w:r>
      <w:r>
        <w:rPr>
          <w:rFonts w:asciiTheme="majorHAnsi" w:hAnsiTheme="majorHAnsi"/>
          <w:bCs/>
        </w:rPr>
        <w:t xml:space="preserve"> </w:t>
      </w:r>
      <w:r w:rsidR="00681ABD" w:rsidRPr="00D77066">
        <w:rPr>
          <w:rFonts w:asciiTheme="majorHAnsi" w:hAnsiTheme="majorHAnsi"/>
          <w:bCs/>
        </w:rPr>
        <w:t>systemic illness</w:t>
      </w:r>
    </w:p>
    <w:p w:rsidR="00681ABD" w:rsidRPr="00765EA1" w:rsidRDefault="00765EA1" w:rsidP="00B130BC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Any complaint of </w:t>
      </w:r>
      <w:r w:rsidR="00681ABD" w:rsidRPr="00D77066">
        <w:rPr>
          <w:rFonts w:asciiTheme="majorHAnsi" w:hAnsiTheme="majorHAnsi"/>
          <w:bCs/>
        </w:rPr>
        <w:t>diplopia</w:t>
      </w:r>
      <w:r>
        <w:rPr>
          <w:rFonts w:asciiTheme="majorHAnsi" w:hAnsiTheme="majorHAnsi"/>
          <w:bCs/>
        </w:rPr>
        <w:t xml:space="preserve"> &amp; v</w:t>
      </w:r>
      <w:r w:rsidRPr="00D77066">
        <w:rPr>
          <w:rFonts w:asciiTheme="majorHAnsi" w:hAnsiTheme="majorHAnsi"/>
          <w:bCs/>
        </w:rPr>
        <w:t>ertigo</w:t>
      </w:r>
      <w:r>
        <w:rPr>
          <w:rFonts w:asciiTheme="majorHAnsi" w:hAnsiTheme="majorHAnsi"/>
          <w:bCs/>
        </w:rPr>
        <w:t xml:space="preserve"> will be obtained.</w:t>
      </w:r>
    </w:p>
    <w:p w:rsidR="00681ABD" w:rsidRPr="00E94E64" w:rsidRDefault="00E94E64" w:rsidP="00B130BC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Refractive error &amp; h</w:t>
      </w:r>
      <w:r w:rsidR="00681ABD" w:rsidRPr="00E94E64">
        <w:rPr>
          <w:rFonts w:asciiTheme="majorHAnsi" w:hAnsiTheme="majorHAnsi"/>
          <w:bCs/>
        </w:rPr>
        <w:t xml:space="preserve">istory </w:t>
      </w:r>
      <w:r w:rsidR="00F90845" w:rsidRPr="00E94E64">
        <w:rPr>
          <w:rFonts w:asciiTheme="majorHAnsi" w:hAnsiTheme="majorHAnsi"/>
          <w:bCs/>
        </w:rPr>
        <w:t>of treatment</w:t>
      </w:r>
      <w:r>
        <w:rPr>
          <w:rFonts w:asciiTheme="majorHAnsi" w:hAnsiTheme="majorHAnsi"/>
          <w:bCs/>
        </w:rPr>
        <w:t xml:space="preserve"> </w:t>
      </w:r>
      <w:r w:rsidR="00F90845">
        <w:rPr>
          <w:rFonts w:asciiTheme="majorHAnsi" w:hAnsiTheme="majorHAnsi"/>
          <w:bCs/>
        </w:rPr>
        <w:t>taken (</w:t>
      </w:r>
      <w:r w:rsidR="00681ABD" w:rsidRPr="00E94E64">
        <w:rPr>
          <w:rFonts w:asciiTheme="majorHAnsi" w:hAnsiTheme="majorHAnsi"/>
          <w:bCs/>
        </w:rPr>
        <w:t>use of glasses</w:t>
      </w:r>
      <w:r>
        <w:rPr>
          <w:rFonts w:asciiTheme="majorHAnsi" w:hAnsiTheme="majorHAnsi"/>
          <w:bCs/>
        </w:rPr>
        <w:t>, occlusion &amp; convergence exercises</w:t>
      </w:r>
      <w:r w:rsidR="0070684C" w:rsidRPr="00E94E64">
        <w:rPr>
          <w:rFonts w:asciiTheme="majorHAnsi" w:hAnsiTheme="majorHAnsi"/>
          <w:bCs/>
        </w:rPr>
        <w:t>)</w:t>
      </w:r>
      <w:r w:rsidR="00765EA1">
        <w:rPr>
          <w:rFonts w:asciiTheme="majorHAnsi" w:hAnsiTheme="majorHAnsi"/>
          <w:bCs/>
        </w:rPr>
        <w:t xml:space="preserve"> and any surgical measures had been undertaken.</w:t>
      </w:r>
    </w:p>
    <w:p w:rsidR="008E3702" w:rsidRPr="00D77066" w:rsidRDefault="008E3702" w:rsidP="00B130BC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 w:rsidRPr="00D77066">
        <w:rPr>
          <w:rFonts w:asciiTheme="majorHAnsi" w:hAnsiTheme="majorHAnsi"/>
          <w:bCs/>
        </w:rPr>
        <w:t>Family history</w:t>
      </w:r>
      <w:r w:rsidR="00765EA1">
        <w:rPr>
          <w:rFonts w:asciiTheme="majorHAnsi" w:hAnsiTheme="majorHAnsi"/>
          <w:bCs/>
        </w:rPr>
        <w:t xml:space="preserve"> of strabismus and outcome of treatment instituted to any family member will be obtained</w:t>
      </w:r>
      <w:r w:rsidRPr="00D77066">
        <w:rPr>
          <w:rFonts w:asciiTheme="majorHAnsi" w:hAnsiTheme="majorHAnsi"/>
          <w:bCs/>
        </w:rPr>
        <w:t xml:space="preserve"> </w:t>
      </w:r>
    </w:p>
    <w:p w:rsidR="001E0C69" w:rsidRDefault="0070684C" w:rsidP="00B130BC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 w:rsidRPr="00D77066">
        <w:rPr>
          <w:rFonts w:asciiTheme="majorHAnsi" w:hAnsiTheme="majorHAnsi"/>
          <w:bCs/>
        </w:rPr>
        <w:t>History of any systemic illness</w:t>
      </w:r>
    </w:p>
    <w:p w:rsidR="003029B4" w:rsidRPr="003E3CE1" w:rsidRDefault="003029B4" w:rsidP="0014640E">
      <w:pPr>
        <w:pStyle w:val="Default"/>
        <w:spacing w:line="360" w:lineRule="auto"/>
        <w:ind w:left="720"/>
        <w:contextualSpacing/>
        <w:jc w:val="both"/>
        <w:rPr>
          <w:rFonts w:asciiTheme="majorHAnsi" w:hAnsiTheme="majorHAnsi"/>
          <w:bCs/>
        </w:rPr>
      </w:pPr>
    </w:p>
    <w:p w:rsidR="008E3702" w:rsidRPr="00061D0B" w:rsidRDefault="008E3702" w:rsidP="0014640E">
      <w:pPr>
        <w:pStyle w:val="Default"/>
        <w:spacing w:line="360" w:lineRule="auto"/>
        <w:ind w:left="360"/>
        <w:contextualSpacing/>
        <w:jc w:val="both"/>
        <w:rPr>
          <w:rFonts w:asciiTheme="majorHAnsi" w:hAnsiTheme="majorHAnsi"/>
          <w:bCs/>
        </w:rPr>
      </w:pPr>
      <w:r w:rsidRPr="00061D0B">
        <w:rPr>
          <w:rFonts w:asciiTheme="majorHAnsi" w:hAnsiTheme="majorHAnsi"/>
          <w:b/>
        </w:rPr>
        <w:t>EXAMINATION</w:t>
      </w:r>
    </w:p>
    <w:p w:rsidR="00DB6690" w:rsidRPr="003029B4" w:rsidRDefault="0070684C" w:rsidP="00B130BC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ajorHAnsi" w:hAnsiTheme="majorHAnsi"/>
          <w:b/>
        </w:rPr>
      </w:pPr>
      <w:r w:rsidRPr="00D77066">
        <w:rPr>
          <w:rFonts w:asciiTheme="majorHAnsi" w:hAnsiTheme="majorHAnsi"/>
          <w:b/>
        </w:rPr>
        <w:t>General examination</w:t>
      </w:r>
    </w:p>
    <w:p w:rsidR="00DB6690" w:rsidRPr="003029B4" w:rsidRDefault="0070684C" w:rsidP="00B130BC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ajorHAnsi" w:hAnsiTheme="majorHAnsi"/>
          <w:b/>
        </w:rPr>
      </w:pPr>
      <w:r w:rsidRPr="00D77066">
        <w:rPr>
          <w:rFonts w:asciiTheme="majorHAnsi" w:hAnsiTheme="majorHAnsi"/>
          <w:b/>
        </w:rPr>
        <w:t>Systemic examination (including CNS examination)</w:t>
      </w:r>
    </w:p>
    <w:p w:rsidR="0070684C" w:rsidRPr="00B9398F" w:rsidRDefault="0070684C" w:rsidP="00B130BC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  <w:b/>
        </w:rPr>
        <w:t>Ocular examination</w:t>
      </w:r>
    </w:p>
    <w:p w:rsidR="0070684C" w:rsidRPr="00D77066" w:rsidRDefault="0070684C" w:rsidP="00B130BC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Head posture</w:t>
      </w:r>
    </w:p>
    <w:p w:rsidR="003B12AF" w:rsidRPr="00D77066" w:rsidRDefault="003B12AF" w:rsidP="00B130BC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Forehead</w:t>
      </w:r>
    </w:p>
    <w:p w:rsidR="003B12AF" w:rsidRPr="00D77066" w:rsidRDefault="003B12AF" w:rsidP="00B130BC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Facial symmetry</w:t>
      </w:r>
    </w:p>
    <w:p w:rsidR="008F2F56" w:rsidRPr="003F646A" w:rsidRDefault="003B12AF" w:rsidP="00B130BC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Visual acuity</w:t>
      </w:r>
      <w:r w:rsidRPr="00D77066">
        <w:rPr>
          <w:rFonts w:asciiTheme="majorHAnsi" w:eastAsia="Times New Roman" w:hAnsiTheme="majorHAnsi" w:cs="Arial"/>
          <w:b/>
          <w:bCs/>
        </w:rPr>
        <w:t xml:space="preserve"> </w:t>
      </w:r>
      <w:r w:rsidR="00717B65" w:rsidRPr="00E67103">
        <w:rPr>
          <w:rFonts w:asciiTheme="majorHAnsi" w:eastAsia="Times New Roman" w:hAnsiTheme="majorHAnsi" w:cs="Arial"/>
          <w:bCs/>
        </w:rPr>
        <w:t>: various vision tests depending on age of  the</w:t>
      </w:r>
      <w:r w:rsidR="00E67103">
        <w:rPr>
          <w:rFonts w:asciiTheme="majorHAnsi" w:eastAsia="Times New Roman" w:hAnsiTheme="majorHAnsi" w:cs="Arial"/>
          <w:bCs/>
        </w:rPr>
        <w:t xml:space="preserve"> </w:t>
      </w:r>
      <w:r w:rsidR="00717B65" w:rsidRPr="00E67103">
        <w:rPr>
          <w:rFonts w:asciiTheme="majorHAnsi" w:eastAsia="Times New Roman" w:hAnsiTheme="majorHAnsi" w:cs="Arial"/>
          <w:bCs/>
        </w:rPr>
        <w:t>patient</w:t>
      </w:r>
      <w:r w:rsidR="00765EA1">
        <w:rPr>
          <w:rFonts w:asciiTheme="majorHAnsi" w:eastAsia="Times New Roman" w:hAnsiTheme="majorHAnsi" w:cs="Arial"/>
          <w:bCs/>
        </w:rPr>
        <w:t xml:space="preserve"> will be obtained</w:t>
      </w:r>
    </w:p>
    <w:p w:rsidR="003029B4" w:rsidRPr="003029B4" w:rsidRDefault="003F646A" w:rsidP="00B130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3029B4">
        <w:rPr>
          <w:rFonts w:asciiTheme="majorHAnsi" w:hAnsiTheme="majorHAnsi"/>
          <w:sz w:val="24"/>
          <w:szCs w:val="24"/>
        </w:rPr>
        <w:t>Refraction</w:t>
      </w:r>
      <w:r w:rsidR="003029B4" w:rsidRPr="003029B4">
        <w:rPr>
          <w:rFonts w:asciiTheme="majorHAnsi" w:hAnsiTheme="majorHAnsi"/>
          <w:sz w:val="24"/>
          <w:szCs w:val="24"/>
        </w:rPr>
        <w:t xml:space="preserve">: </w:t>
      </w:r>
    </w:p>
    <w:p w:rsidR="00564446" w:rsidRPr="003029B4" w:rsidRDefault="00564446" w:rsidP="00B130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231F20"/>
          <w:sz w:val="20"/>
          <w:szCs w:val="20"/>
        </w:rPr>
      </w:pPr>
      <w:r w:rsidRPr="003029B4">
        <w:rPr>
          <w:rFonts w:asciiTheme="majorHAnsi" w:hAnsiTheme="majorHAnsi" w:cs="Arial"/>
          <w:color w:val="231F20"/>
          <w:sz w:val="20"/>
          <w:szCs w:val="20"/>
        </w:rPr>
        <w:t>Atropine sulphate(1% ointment)  :&lt; 5 year (TDS × 3 day)</w:t>
      </w:r>
    </w:p>
    <w:p w:rsidR="00564446" w:rsidRPr="003029B4" w:rsidRDefault="00564446" w:rsidP="00B130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231F20"/>
          <w:sz w:val="20"/>
          <w:szCs w:val="20"/>
        </w:rPr>
      </w:pPr>
      <w:r w:rsidRPr="003029B4">
        <w:rPr>
          <w:rFonts w:asciiTheme="majorHAnsi" w:hAnsiTheme="majorHAnsi" w:cs="Arial"/>
          <w:color w:val="231F20"/>
          <w:sz w:val="20"/>
          <w:szCs w:val="20"/>
        </w:rPr>
        <w:t>Homatropine hydrobromide (2% drops)  : 5-8 years</w:t>
      </w:r>
    </w:p>
    <w:p w:rsidR="003029B4" w:rsidRPr="003029B4" w:rsidRDefault="00564446" w:rsidP="00B130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231F20"/>
          <w:sz w:val="20"/>
          <w:szCs w:val="20"/>
        </w:rPr>
      </w:pPr>
      <w:r w:rsidRPr="003029B4">
        <w:rPr>
          <w:rFonts w:asciiTheme="majorHAnsi" w:hAnsiTheme="majorHAnsi" w:cs="Arial"/>
          <w:color w:val="231F20"/>
          <w:sz w:val="20"/>
          <w:szCs w:val="20"/>
        </w:rPr>
        <w:t>Cyclopentolate</w:t>
      </w:r>
      <w:r w:rsidR="00222746" w:rsidRPr="003029B4">
        <w:rPr>
          <w:rFonts w:asciiTheme="majorHAnsi" w:hAnsiTheme="majorHAnsi" w:cs="Arial"/>
          <w:color w:val="231F20"/>
          <w:sz w:val="20"/>
          <w:szCs w:val="20"/>
        </w:rPr>
        <w:t xml:space="preserve"> hydrochloride(1% drops) : </w:t>
      </w:r>
      <w:r w:rsidRPr="003029B4">
        <w:rPr>
          <w:rFonts w:asciiTheme="majorHAnsi" w:hAnsiTheme="majorHAnsi" w:cs="Arial"/>
          <w:color w:val="231F20"/>
          <w:sz w:val="20"/>
          <w:szCs w:val="20"/>
        </w:rPr>
        <w:t xml:space="preserve"> 8-20</w:t>
      </w:r>
      <w:r w:rsidR="00222746" w:rsidRPr="003029B4">
        <w:rPr>
          <w:rFonts w:asciiTheme="majorHAnsi" w:hAnsiTheme="majorHAnsi" w:cs="Arial"/>
          <w:color w:val="231F20"/>
          <w:sz w:val="20"/>
          <w:szCs w:val="20"/>
        </w:rPr>
        <w:t xml:space="preserve"> years </w:t>
      </w:r>
    </w:p>
    <w:p w:rsidR="00222746" w:rsidRPr="003029B4" w:rsidRDefault="00222746" w:rsidP="00B130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231F20"/>
          <w:sz w:val="20"/>
          <w:szCs w:val="20"/>
        </w:rPr>
      </w:pPr>
      <w:r w:rsidRPr="003029B4">
        <w:rPr>
          <w:rFonts w:asciiTheme="majorHAnsi" w:hAnsiTheme="majorHAnsi" w:cs="Arial"/>
          <w:color w:val="231F20"/>
          <w:sz w:val="20"/>
          <w:szCs w:val="20"/>
        </w:rPr>
        <w:t>Tropicamide</w:t>
      </w:r>
      <w:r w:rsidR="003029B4" w:rsidRPr="003029B4">
        <w:rPr>
          <w:rFonts w:asciiTheme="majorHAnsi" w:hAnsiTheme="majorHAnsi" w:cs="Arial"/>
          <w:color w:val="231F20"/>
          <w:sz w:val="20"/>
          <w:szCs w:val="20"/>
        </w:rPr>
        <w:t xml:space="preserve"> </w:t>
      </w:r>
      <w:r w:rsidR="00D31D6D" w:rsidRPr="003029B4">
        <w:rPr>
          <w:rFonts w:asciiTheme="majorHAnsi" w:hAnsiTheme="majorHAnsi" w:cs="Arial"/>
          <w:color w:val="231F20"/>
          <w:sz w:val="20"/>
          <w:szCs w:val="20"/>
        </w:rPr>
        <w:t>(</w:t>
      </w:r>
      <w:r w:rsidRPr="003029B4">
        <w:rPr>
          <w:rFonts w:asciiTheme="majorHAnsi" w:hAnsiTheme="majorHAnsi" w:cs="Arial"/>
          <w:color w:val="231F20"/>
          <w:sz w:val="20"/>
          <w:szCs w:val="20"/>
        </w:rPr>
        <w:t xml:space="preserve">1% </w:t>
      </w:r>
      <w:r w:rsidR="00D31D6D" w:rsidRPr="003029B4">
        <w:rPr>
          <w:rFonts w:asciiTheme="majorHAnsi" w:hAnsiTheme="majorHAnsi" w:cs="Arial"/>
          <w:color w:val="231F20"/>
          <w:sz w:val="20"/>
          <w:szCs w:val="20"/>
        </w:rPr>
        <w:t>drop)</w:t>
      </w:r>
    </w:p>
    <w:p w:rsidR="00222746" w:rsidRPr="003029B4" w:rsidRDefault="003B12AF" w:rsidP="00B130B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Arial"/>
          <w:bCs/>
          <w:sz w:val="24"/>
          <w:szCs w:val="24"/>
        </w:rPr>
      </w:pPr>
      <w:r w:rsidRPr="003029B4">
        <w:rPr>
          <w:rFonts w:asciiTheme="majorHAnsi" w:eastAsia="Times New Roman" w:hAnsiTheme="majorHAnsi" w:cs="Arial"/>
          <w:bCs/>
          <w:sz w:val="24"/>
          <w:szCs w:val="24"/>
        </w:rPr>
        <w:t>Visual axis</w:t>
      </w:r>
    </w:p>
    <w:p w:rsidR="00DB6690" w:rsidRPr="00D77066" w:rsidRDefault="00DB6690" w:rsidP="00B130BC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Type of deviation</w:t>
      </w:r>
    </w:p>
    <w:p w:rsidR="00DB6690" w:rsidRDefault="003B12AF" w:rsidP="00B130BC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B6690">
        <w:rPr>
          <w:rFonts w:asciiTheme="majorHAnsi" w:hAnsiTheme="majorHAnsi"/>
        </w:rPr>
        <w:t>Amount of deviation</w:t>
      </w:r>
      <w:r w:rsidR="00D77066" w:rsidRPr="00DB6690">
        <w:rPr>
          <w:rFonts w:asciiTheme="majorHAnsi" w:hAnsiTheme="majorHAnsi"/>
        </w:rPr>
        <w:t xml:space="preserve"> </w:t>
      </w:r>
    </w:p>
    <w:p w:rsidR="00DB6690" w:rsidRPr="003029B4" w:rsidRDefault="003B12AF" w:rsidP="00B130BC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eastAsia="Times New Roman" w:hAnsiTheme="majorHAnsi" w:cs="Arial"/>
          <w:bCs/>
          <w:sz w:val="22"/>
          <w:szCs w:val="22"/>
        </w:rPr>
        <w:t>Hirschberg's</w:t>
      </w:r>
      <w:r w:rsidRPr="003029B4">
        <w:rPr>
          <w:rFonts w:asciiTheme="majorHAnsi" w:eastAsia="Times New Roman" w:hAnsiTheme="majorHAnsi" w:cs="Arial"/>
          <w:sz w:val="22"/>
          <w:szCs w:val="22"/>
        </w:rPr>
        <w:t xml:space="preserve"> test</w:t>
      </w:r>
    </w:p>
    <w:p w:rsidR="00DB6690" w:rsidRPr="003029B4" w:rsidRDefault="003B12AF" w:rsidP="00B130BC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3029B4">
        <w:rPr>
          <w:rFonts w:asciiTheme="majorHAnsi" w:eastAsia="Times New Roman" w:hAnsiTheme="majorHAnsi" w:cs="Arial"/>
          <w:sz w:val="22"/>
          <w:szCs w:val="22"/>
        </w:rPr>
        <w:t>Cover/uncover test</w:t>
      </w:r>
      <w:r w:rsidR="003F646A" w:rsidRPr="003029B4">
        <w:rPr>
          <w:rFonts w:asciiTheme="majorHAnsi" w:eastAsia="Times New Roman" w:hAnsiTheme="majorHAnsi" w:cs="Arial"/>
          <w:sz w:val="22"/>
          <w:szCs w:val="22"/>
        </w:rPr>
        <w:t xml:space="preserve"> for distance &amp; near</w:t>
      </w:r>
    </w:p>
    <w:p w:rsidR="00773EC2" w:rsidRPr="003029B4" w:rsidRDefault="00773EC2" w:rsidP="00B130BC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3029B4">
        <w:rPr>
          <w:rFonts w:asciiTheme="majorHAnsi" w:eastAsia="Times New Roman" w:hAnsiTheme="majorHAnsi" w:cs="Arial"/>
          <w:sz w:val="22"/>
          <w:szCs w:val="22"/>
        </w:rPr>
        <w:lastRenderedPageBreak/>
        <w:t>Prism bar cover test(PBCT)</w:t>
      </w:r>
      <w:r w:rsidR="003F646A" w:rsidRPr="003029B4">
        <w:rPr>
          <w:rFonts w:asciiTheme="majorHAnsi" w:eastAsia="Times New Roman" w:hAnsiTheme="majorHAnsi" w:cs="Arial"/>
          <w:sz w:val="22"/>
          <w:szCs w:val="22"/>
        </w:rPr>
        <w:t xml:space="preserve"> in all gaze</w:t>
      </w:r>
    </w:p>
    <w:p w:rsidR="003F646A" w:rsidRPr="003029B4" w:rsidRDefault="003F646A" w:rsidP="00B130BC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3029B4">
        <w:rPr>
          <w:rFonts w:asciiTheme="majorHAnsi" w:eastAsia="Times New Roman" w:hAnsiTheme="majorHAnsi" w:cs="Arial"/>
          <w:sz w:val="22"/>
          <w:szCs w:val="22"/>
        </w:rPr>
        <w:t>Krimsky test</w:t>
      </w:r>
    </w:p>
    <w:p w:rsidR="003F646A" w:rsidRPr="003029B4" w:rsidRDefault="003F646A" w:rsidP="00B130BC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3029B4">
        <w:rPr>
          <w:rFonts w:asciiTheme="majorHAnsi" w:eastAsia="Times New Roman" w:hAnsiTheme="majorHAnsi" w:cs="Arial"/>
          <w:sz w:val="22"/>
          <w:szCs w:val="22"/>
        </w:rPr>
        <w:t>Alternate prism bar cover test</w:t>
      </w:r>
    </w:p>
    <w:p w:rsidR="003F646A" w:rsidRDefault="003F646A" w:rsidP="00B130BC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AV phenomenon (if horizontal squint): whether present or not</w:t>
      </w:r>
    </w:p>
    <w:p w:rsidR="003F646A" w:rsidRPr="00D77066" w:rsidRDefault="003F646A" w:rsidP="00B130BC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Diplopia testing</w:t>
      </w:r>
    </w:p>
    <w:p w:rsidR="003F646A" w:rsidRDefault="003F646A" w:rsidP="00B130BC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Double Maddox Rod Test</w:t>
      </w:r>
    </w:p>
    <w:p w:rsidR="00B20F41" w:rsidRDefault="00B20F41" w:rsidP="00B130BC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AC/A ratio </w:t>
      </w:r>
      <w:r w:rsidR="00765EA1">
        <w:rPr>
          <w:rFonts w:asciiTheme="majorHAnsi" w:hAnsiTheme="majorHAnsi"/>
        </w:rPr>
        <w:t xml:space="preserve">will be obtained in case of </w:t>
      </w:r>
      <w:r w:rsidR="007A10E2">
        <w:rPr>
          <w:rFonts w:asciiTheme="majorHAnsi" w:hAnsiTheme="majorHAnsi"/>
        </w:rPr>
        <w:t>esodeviation</w:t>
      </w:r>
    </w:p>
    <w:p w:rsidR="002916BC" w:rsidRPr="00D77066" w:rsidRDefault="002916BC" w:rsidP="00B130BC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Suppression (if present, its extent &amp; depth)</w:t>
      </w:r>
    </w:p>
    <w:p w:rsidR="002916BC" w:rsidRPr="00D77066" w:rsidRDefault="002916BC" w:rsidP="00B130BC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Worth Four Dot Test (WFDT)</w:t>
      </w:r>
    </w:p>
    <w:p w:rsidR="002916BC" w:rsidRPr="00D77066" w:rsidRDefault="002916BC" w:rsidP="00B130BC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D77066">
        <w:rPr>
          <w:rFonts w:asciiTheme="majorHAnsi" w:hAnsiTheme="majorHAnsi"/>
        </w:rPr>
        <w:t>Synoptophore</w:t>
      </w:r>
      <w:r w:rsidR="00F04C0A">
        <w:rPr>
          <w:rFonts w:asciiTheme="majorHAnsi" w:hAnsiTheme="majorHAnsi"/>
        </w:rPr>
        <w:t xml:space="preserve"> </w:t>
      </w:r>
    </w:p>
    <w:p w:rsidR="002916BC" w:rsidRPr="003029B4" w:rsidRDefault="002916BC" w:rsidP="00B130BC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hAnsiTheme="majorHAnsi"/>
          <w:sz w:val="22"/>
          <w:szCs w:val="22"/>
        </w:rPr>
        <w:t>Fusional vergences</w:t>
      </w:r>
    </w:p>
    <w:p w:rsidR="002916BC" w:rsidRDefault="002916BC" w:rsidP="00B130BC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hAnsiTheme="majorHAnsi"/>
          <w:sz w:val="22"/>
          <w:szCs w:val="22"/>
        </w:rPr>
        <w:t>Stereopsis</w:t>
      </w:r>
    </w:p>
    <w:p w:rsidR="00061D0B" w:rsidRPr="00061D0B" w:rsidRDefault="00061D0B" w:rsidP="00B130BC">
      <w:pPr>
        <w:pStyle w:val="Default"/>
        <w:numPr>
          <w:ilvl w:val="0"/>
          <w:numId w:val="10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Angle of deviation</w:t>
      </w:r>
    </w:p>
    <w:p w:rsidR="00F04C0A" w:rsidRPr="002916BC" w:rsidRDefault="00F04C0A" w:rsidP="00B130BC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After-image testing</w:t>
      </w:r>
    </w:p>
    <w:p w:rsidR="0073556A" w:rsidRDefault="00765EA1" w:rsidP="00B130BC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765EA1">
        <w:rPr>
          <w:rFonts w:asciiTheme="majorHAnsi" w:hAnsiTheme="majorHAnsi"/>
        </w:rPr>
        <w:t xml:space="preserve">Pupils will be looked for </w:t>
      </w:r>
      <w:r w:rsidR="003B12AF" w:rsidRPr="00765EA1">
        <w:rPr>
          <w:rFonts w:asciiTheme="majorHAnsi" w:hAnsiTheme="majorHAnsi"/>
        </w:rPr>
        <w:t xml:space="preserve">size &amp; </w:t>
      </w:r>
      <w:r w:rsidR="0073556A">
        <w:rPr>
          <w:rFonts w:asciiTheme="majorHAnsi" w:hAnsiTheme="majorHAnsi"/>
        </w:rPr>
        <w:t>reactions</w:t>
      </w:r>
    </w:p>
    <w:p w:rsidR="00DB6690" w:rsidRPr="00765EA1" w:rsidRDefault="00DB6690" w:rsidP="00B130BC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765EA1">
        <w:rPr>
          <w:rFonts w:asciiTheme="majorHAnsi" w:hAnsiTheme="majorHAnsi"/>
        </w:rPr>
        <w:t>Nystagmus  (</w:t>
      </w:r>
      <w:r w:rsidR="006771C3" w:rsidRPr="00765EA1">
        <w:rPr>
          <w:rFonts w:asciiTheme="majorHAnsi" w:hAnsiTheme="majorHAnsi"/>
        </w:rPr>
        <w:t>if present</w:t>
      </w:r>
      <w:r w:rsidRPr="00765EA1">
        <w:rPr>
          <w:rFonts w:asciiTheme="majorHAnsi" w:hAnsiTheme="majorHAnsi"/>
        </w:rPr>
        <w:t>)</w:t>
      </w:r>
    </w:p>
    <w:p w:rsidR="008F2F56" w:rsidRPr="003029B4" w:rsidRDefault="00634812" w:rsidP="00B130BC">
      <w:pPr>
        <w:pStyle w:val="Default"/>
        <w:numPr>
          <w:ilvl w:val="0"/>
          <w:numId w:val="24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3B12AF" w:rsidRPr="003029B4">
        <w:rPr>
          <w:rFonts w:asciiTheme="majorHAnsi" w:hAnsiTheme="majorHAnsi"/>
          <w:sz w:val="22"/>
          <w:szCs w:val="22"/>
        </w:rPr>
        <w:t>cular movements</w:t>
      </w:r>
    </w:p>
    <w:p w:rsidR="003B12AF" w:rsidRPr="003029B4" w:rsidRDefault="008F2F56" w:rsidP="00B130BC">
      <w:pPr>
        <w:pStyle w:val="Default"/>
        <w:numPr>
          <w:ilvl w:val="0"/>
          <w:numId w:val="24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hAnsiTheme="majorHAnsi"/>
          <w:sz w:val="22"/>
          <w:szCs w:val="22"/>
        </w:rPr>
        <w:t>Lid &amp; adnexa (position of lids)</w:t>
      </w:r>
    </w:p>
    <w:p w:rsidR="00023E0D" w:rsidRPr="003029B4" w:rsidRDefault="00023E0D" w:rsidP="00B130BC">
      <w:pPr>
        <w:pStyle w:val="Default"/>
        <w:numPr>
          <w:ilvl w:val="0"/>
          <w:numId w:val="24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hAnsiTheme="majorHAnsi"/>
          <w:sz w:val="22"/>
          <w:szCs w:val="22"/>
        </w:rPr>
        <w:t>Anterior segment examination (for media opacities)</w:t>
      </w:r>
    </w:p>
    <w:p w:rsidR="002916BC" w:rsidRPr="003029B4" w:rsidRDefault="002916BC" w:rsidP="00B130BC">
      <w:pPr>
        <w:pStyle w:val="Default"/>
        <w:numPr>
          <w:ilvl w:val="0"/>
          <w:numId w:val="24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3029B4">
        <w:rPr>
          <w:rFonts w:asciiTheme="majorHAnsi" w:hAnsiTheme="majorHAnsi"/>
          <w:sz w:val="22"/>
          <w:szCs w:val="22"/>
        </w:rPr>
        <w:t>IOP (if possible)</w:t>
      </w:r>
    </w:p>
    <w:p w:rsidR="008C3FA3" w:rsidRDefault="0073556A" w:rsidP="00B130BC">
      <w:pPr>
        <w:pStyle w:val="Default"/>
        <w:numPr>
          <w:ilvl w:val="0"/>
          <w:numId w:val="24"/>
        </w:numPr>
        <w:spacing w:line="360" w:lineRule="auto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Dilated f</w:t>
      </w:r>
      <w:r w:rsidR="00023E0D" w:rsidRPr="003029B4">
        <w:rPr>
          <w:rFonts w:asciiTheme="majorHAnsi" w:hAnsiTheme="majorHAnsi"/>
          <w:sz w:val="22"/>
          <w:szCs w:val="22"/>
        </w:rPr>
        <w:t>undus examination</w:t>
      </w:r>
      <w:r>
        <w:rPr>
          <w:rFonts w:asciiTheme="majorHAnsi" w:hAnsiTheme="majorHAnsi"/>
          <w:sz w:val="22"/>
          <w:szCs w:val="22"/>
        </w:rPr>
        <w:t xml:space="preserve"> will be performed in all cases of strabismus</w:t>
      </w:r>
    </w:p>
    <w:p w:rsidR="00061D0B" w:rsidRDefault="00061D0B" w:rsidP="0014640E">
      <w:pPr>
        <w:pStyle w:val="Default"/>
        <w:spacing w:line="360" w:lineRule="auto"/>
        <w:ind w:left="1080"/>
        <w:contextualSpacing/>
        <w:jc w:val="both"/>
        <w:rPr>
          <w:rFonts w:asciiTheme="majorHAnsi" w:hAnsiTheme="majorHAnsi"/>
          <w:sz w:val="22"/>
          <w:szCs w:val="22"/>
        </w:rPr>
      </w:pPr>
    </w:p>
    <w:p w:rsidR="0014640E" w:rsidRPr="00061D0B" w:rsidRDefault="0014640E" w:rsidP="0014640E">
      <w:pPr>
        <w:pStyle w:val="Default"/>
        <w:spacing w:line="360" w:lineRule="auto"/>
        <w:ind w:left="1080"/>
        <w:contextualSpacing/>
        <w:jc w:val="both"/>
        <w:rPr>
          <w:rFonts w:asciiTheme="majorHAnsi" w:hAnsiTheme="majorHAnsi"/>
          <w:sz w:val="22"/>
          <w:szCs w:val="22"/>
        </w:rPr>
      </w:pPr>
    </w:p>
    <w:p w:rsidR="0014640E" w:rsidRDefault="00F04C0A" w:rsidP="001464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  <w:r>
        <w:rPr>
          <w:rFonts w:asciiTheme="majorHAnsi" w:hAnsiTheme="majorHAnsi" w:cs="TT1C18O00"/>
          <w:b/>
          <w:color w:val="231F20"/>
          <w:sz w:val="24"/>
          <w:szCs w:val="24"/>
        </w:rPr>
        <w:t>MANAGEMENT</w:t>
      </w:r>
    </w:p>
    <w:p w:rsidR="00F04C0A" w:rsidRDefault="00F04C0A" w:rsidP="001464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F04C0A">
        <w:rPr>
          <w:rFonts w:asciiTheme="majorHAnsi" w:hAnsiTheme="majorHAnsi" w:cs="TT1C18O00"/>
          <w:color w:val="231F20"/>
          <w:sz w:val="24"/>
          <w:szCs w:val="24"/>
        </w:rPr>
        <w:t>Depends on</w:t>
      </w:r>
      <w:r>
        <w:rPr>
          <w:rFonts w:asciiTheme="majorHAnsi" w:hAnsiTheme="majorHAnsi" w:cs="TT1C18O00"/>
          <w:color w:val="231F20"/>
          <w:sz w:val="24"/>
          <w:szCs w:val="24"/>
        </w:rPr>
        <w:t xml:space="preserve"> type of esodeviation</w:t>
      </w:r>
      <w:r w:rsidR="008C3FA3">
        <w:rPr>
          <w:rFonts w:asciiTheme="majorHAnsi" w:hAnsiTheme="majorHAnsi" w:cs="TT1C18O00"/>
          <w:color w:val="231F20"/>
          <w:sz w:val="24"/>
          <w:szCs w:val="24"/>
        </w:rPr>
        <w:t xml:space="preserve"> (in children)</w:t>
      </w:r>
      <w:r>
        <w:rPr>
          <w:rFonts w:asciiTheme="majorHAnsi" w:hAnsiTheme="majorHAnsi" w:cs="TT1C18O00"/>
          <w:color w:val="231F20"/>
          <w:sz w:val="24"/>
          <w:szCs w:val="24"/>
        </w:rPr>
        <w:t>:</w:t>
      </w:r>
      <w:r w:rsidR="008C3FA3">
        <w:rPr>
          <w:rFonts w:asciiTheme="majorHAnsi" w:hAnsiTheme="majorHAnsi" w:cs="TT1C18O00"/>
          <w:color w:val="231F20"/>
          <w:sz w:val="24"/>
          <w:szCs w:val="24"/>
        </w:rPr>
        <w:t xml:space="preserve"> </w:t>
      </w:r>
    </w:p>
    <w:p w:rsidR="00634812" w:rsidRDefault="00634812" w:rsidP="00B130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 xml:space="preserve"> Refractive error assessment </w:t>
      </w:r>
    </w:p>
    <w:p w:rsidR="00634812" w:rsidRPr="00634812" w:rsidRDefault="00634812" w:rsidP="00B130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634812">
        <w:rPr>
          <w:rFonts w:asciiTheme="majorHAnsi" w:hAnsiTheme="majorHAnsi" w:cs="TT1C18O00"/>
          <w:color w:val="231F20"/>
          <w:sz w:val="24"/>
          <w:szCs w:val="24"/>
        </w:rPr>
        <w:t>Treatment of amblyopia will be done</w:t>
      </w:r>
    </w:p>
    <w:p w:rsidR="00F04C0A" w:rsidRDefault="00F04C0A" w:rsidP="00B130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Accommodative esodeviation</w:t>
      </w:r>
    </w:p>
    <w:p w:rsidR="00F04C0A" w:rsidRDefault="00F04C0A" w:rsidP="00B13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Refractive (hypermetropic)</w:t>
      </w:r>
    </w:p>
    <w:p w:rsidR="00F04C0A" w:rsidRPr="003029B4" w:rsidRDefault="00F04C0A" w:rsidP="00B130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Normo accommodative</w:t>
      </w:r>
      <w:r w:rsidR="00B20F41" w:rsidRPr="003029B4">
        <w:rPr>
          <w:rFonts w:asciiTheme="majorHAnsi" w:hAnsiTheme="majorHAnsi" w:cs="TT1C18O00"/>
          <w:color w:val="231F20"/>
        </w:rPr>
        <w:t xml:space="preserve"> (normal AC/A ratio)</w:t>
      </w:r>
      <w:r w:rsidRPr="003029B4">
        <w:rPr>
          <w:rFonts w:asciiTheme="majorHAnsi" w:hAnsiTheme="majorHAnsi" w:cs="TT1C18O00"/>
          <w:color w:val="231F20"/>
        </w:rPr>
        <w:t>: full correction of hyperopic error as determined by full cycloplegia</w:t>
      </w:r>
    </w:p>
    <w:p w:rsidR="00F04C0A" w:rsidRPr="003029B4" w:rsidRDefault="00F04C0A" w:rsidP="00B130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Hyper accommodative</w:t>
      </w:r>
      <w:r w:rsidR="00B20F41" w:rsidRPr="003029B4">
        <w:rPr>
          <w:rFonts w:asciiTheme="majorHAnsi" w:hAnsiTheme="majorHAnsi" w:cs="TT1C18O00"/>
          <w:color w:val="231F20"/>
        </w:rPr>
        <w:t xml:space="preserve"> (high AC/A ratio): bi</w:t>
      </w:r>
      <w:r w:rsidRPr="003029B4">
        <w:rPr>
          <w:rFonts w:asciiTheme="majorHAnsi" w:hAnsiTheme="majorHAnsi" w:cs="TT1C18O00"/>
          <w:color w:val="231F20"/>
        </w:rPr>
        <w:t>focal glasses</w:t>
      </w:r>
    </w:p>
    <w:p w:rsidR="00B20F41" w:rsidRPr="003029B4" w:rsidRDefault="00B20F41" w:rsidP="00B130B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Prisms: for small residual deviations.</w:t>
      </w:r>
    </w:p>
    <w:p w:rsidR="0073556A" w:rsidRPr="0073556A" w:rsidRDefault="002D0FB6" w:rsidP="00B13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73556A">
        <w:rPr>
          <w:rFonts w:asciiTheme="majorHAnsi" w:hAnsiTheme="majorHAnsi" w:cs="TT1C18O00"/>
          <w:color w:val="231F20"/>
        </w:rPr>
        <w:t xml:space="preserve">Surgery for non accommodative part: </w:t>
      </w:r>
      <w:r w:rsidR="00B20F41" w:rsidRPr="0073556A">
        <w:rPr>
          <w:rFonts w:asciiTheme="majorHAnsi" w:hAnsiTheme="majorHAnsi" w:cs="TT1C18O00"/>
          <w:color w:val="231F20"/>
        </w:rPr>
        <w:t>(</w:t>
      </w:r>
      <w:r w:rsidR="00B20F41" w:rsidRPr="0073556A">
        <w:rPr>
          <w:rFonts w:asciiTheme="majorHAnsi" w:hAnsiTheme="majorHAnsi" w:cs="TT1C18O00"/>
          <w:i/>
          <w:color w:val="231F20"/>
        </w:rPr>
        <w:t>If residual esotropia, in spite of full correction and bifocals consider non accommodative element, so surgery</w:t>
      </w:r>
      <w:r w:rsidR="00634812" w:rsidRPr="0073556A">
        <w:rPr>
          <w:rFonts w:asciiTheme="majorHAnsi" w:hAnsiTheme="majorHAnsi" w:cs="TT1C18O00"/>
          <w:i/>
          <w:color w:val="231F20"/>
        </w:rPr>
        <w:t xml:space="preserve"> will be done</w:t>
      </w:r>
      <w:r w:rsidR="00B20F41" w:rsidRPr="0073556A">
        <w:rPr>
          <w:rFonts w:asciiTheme="majorHAnsi" w:hAnsiTheme="majorHAnsi" w:cs="TT1C18O00"/>
          <w:i/>
          <w:color w:val="231F20"/>
        </w:rPr>
        <w:t xml:space="preserve">)  </w:t>
      </w:r>
    </w:p>
    <w:p w:rsidR="00F04C0A" w:rsidRPr="0073556A" w:rsidRDefault="00F04C0A" w:rsidP="00B130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73556A">
        <w:rPr>
          <w:rFonts w:asciiTheme="majorHAnsi" w:hAnsiTheme="majorHAnsi" w:cs="TT1C18O00"/>
          <w:color w:val="231F20"/>
          <w:sz w:val="24"/>
          <w:szCs w:val="24"/>
        </w:rPr>
        <w:t>Non refractive (hyper &amp; hypo accommodative)</w:t>
      </w:r>
    </w:p>
    <w:p w:rsidR="00F04C0A" w:rsidRDefault="00F04C0A" w:rsidP="00B130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 xml:space="preserve">Non accommodative </w:t>
      </w:r>
    </w:p>
    <w:p w:rsidR="00F04C0A" w:rsidRDefault="00F04C0A" w:rsidP="00B130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 xml:space="preserve">Essential infantile </w:t>
      </w:r>
    </w:p>
    <w:p w:rsidR="002D0FB6" w:rsidRPr="003029B4" w:rsidRDefault="002D0FB6" w:rsidP="00B13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Full hyperopic correction</w:t>
      </w:r>
    </w:p>
    <w:p w:rsidR="002D0FB6" w:rsidRPr="003029B4" w:rsidRDefault="002D0FB6" w:rsidP="00B13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Occlusion therapy</w:t>
      </w:r>
      <w:r w:rsidR="00D07618" w:rsidRPr="003029B4">
        <w:rPr>
          <w:rFonts w:asciiTheme="majorHAnsi" w:hAnsiTheme="majorHAnsi" w:cs="TT1C18O00"/>
          <w:color w:val="231F20"/>
        </w:rPr>
        <w:t xml:space="preserve"> (conventional occlusion )</w:t>
      </w:r>
    </w:p>
    <w:p w:rsidR="003029B4" w:rsidRPr="003029B4" w:rsidRDefault="002D0FB6" w:rsidP="00B130B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</w:rPr>
      </w:pPr>
      <w:r w:rsidRPr="003029B4">
        <w:rPr>
          <w:rFonts w:asciiTheme="majorHAnsi" w:hAnsiTheme="majorHAnsi" w:cs="TT1C18O00"/>
          <w:color w:val="231F20"/>
        </w:rPr>
        <w:t>Surgery</w:t>
      </w:r>
      <w:r w:rsidR="003029B4" w:rsidRPr="003029B4">
        <w:rPr>
          <w:rFonts w:asciiTheme="majorHAnsi" w:hAnsiTheme="majorHAnsi" w:cs="TT1C18O00"/>
          <w:color w:val="231F20"/>
        </w:rPr>
        <w:t xml:space="preserve"> </w:t>
      </w:r>
    </w:p>
    <w:p w:rsidR="002D0FB6" w:rsidRPr="003029B4" w:rsidRDefault="003029B4" w:rsidP="0014640E">
      <w:pPr>
        <w:pStyle w:val="ListParagraph"/>
        <w:autoSpaceDE w:val="0"/>
        <w:autoSpaceDN w:val="0"/>
        <w:adjustRightInd w:val="0"/>
        <w:spacing w:after="0" w:line="360" w:lineRule="auto"/>
        <w:ind w:left="1980"/>
        <w:jc w:val="both"/>
        <w:rPr>
          <w:rFonts w:asciiTheme="majorHAnsi" w:hAnsiTheme="majorHAnsi" w:cs="TT1C18O00"/>
          <w:i/>
          <w:color w:val="231F20"/>
        </w:rPr>
      </w:pPr>
      <w:r w:rsidRPr="003029B4">
        <w:rPr>
          <w:rFonts w:asciiTheme="majorHAnsi" w:hAnsiTheme="majorHAnsi" w:cs="TT1C18O00"/>
          <w:i/>
          <w:color w:val="231F20"/>
        </w:rPr>
        <w:t>(Choice</w:t>
      </w:r>
      <w:r w:rsidR="00D31D6D" w:rsidRPr="003029B4">
        <w:rPr>
          <w:rFonts w:asciiTheme="majorHAnsi" w:hAnsiTheme="majorHAnsi" w:cs="TT1C18O00"/>
          <w:i/>
          <w:color w:val="231F20"/>
        </w:rPr>
        <w:t xml:space="preserve"> of surgery depends upon surgeon’s preference in the absence of convergence excess or divergence insufficiency)</w:t>
      </w:r>
    </w:p>
    <w:p w:rsidR="00B27057" w:rsidRPr="003029B4" w:rsidRDefault="00B27057" w:rsidP="00B130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Kuenstler480BT-Roman"/>
          <w:color w:val="231F20"/>
        </w:rPr>
      </w:pPr>
      <w:r w:rsidRPr="003029B4">
        <w:rPr>
          <w:rFonts w:asciiTheme="majorHAnsi" w:hAnsiTheme="majorHAnsi" w:cs="TT1C18O00"/>
          <w:color w:val="231F20"/>
        </w:rPr>
        <w:t>Monocular recession- resection</w:t>
      </w:r>
      <w:r w:rsidR="0076762C" w:rsidRPr="003029B4">
        <w:rPr>
          <w:rFonts w:asciiTheme="majorHAnsi" w:hAnsiTheme="majorHAnsi" w:cs="Kuenstler480BT-Roman"/>
          <w:color w:val="231F20"/>
        </w:rPr>
        <w:t xml:space="preserve"> </w:t>
      </w:r>
      <w:r w:rsidR="00D07618" w:rsidRPr="003029B4">
        <w:rPr>
          <w:rFonts w:asciiTheme="majorHAnsi" w:hAnsiTheme="majorHAnsi" w:cs="Kuenstler480BT-Roman"/>
          <w:color w:val="231F20"/>
        </w:rPr>
        <w:t>:</w:t>
      </w:r>
      <w:r w:rsidR="003029B4" w:rsidRPr="003029B4">
        <w:rPr>
          <w:rFonts w:asciiTheme="majorHAnsi" w:hAnsiTheme="majorHAnsi" w:cs="Kuenstler480BT-Roman"/>
          <w:color w:val="231F20"/>
        </w:rPr>
        <w:t xml:space="preserve"> </w:t>
      </w:r>
      <w:r w:rsidR="0076762C" w:rsidRPr="003029B4">
        <w:rPr>
          <w:rFonts w:asciiTheme="majorHAnsi" w:hAnsiTheme="majorHAnsi" w:cs="Kuenstler480BT-Roman"/>
          <w:color w:val="231F20"/>
        </w:rPr>
        <w:t>for small</w:t>
      </w:r>
      <w:r w:rsidR="00D31D6D" w:rsidRPr="003029B4">
        <w:rPr>
          <w:rFonts w:asciiTheme="majorHAnsi" w:hAnsiTheme="majorHAnsi" w:cs="Kuenstler480BT-Roman"/>
          <w:color w:val="231F20"/>
        </w:rPr>
        <w:t xml:space="preserve">  </w:t>
      </w:r>
      <w:r w:rsidR="0076762C" w:rsidRPr="003029B4">
        <w:rPr>
          <w:rFonts w:asciiTheme="majorHAnsi" w:hAnsiTheme="majorHAnsi" w:cs="Kuenstler480BT-Roman"/>
          <w:color w:val="231F20"/>
        </w:rPr>
        <w:t>angle</w:t>
      </w:r>
      <w:r w:rsidR="00D07618" w:rsidRPr="003029B4">
        <w:rPr>
          <w:rFonts w:asciiTheme="majorHAnsi" w:hAnsiTheme="majorHAnsi" w:cs="Kuenstler480BT-Roman"/>
          <w:color w:val="231F20"/>
        </w:rPr>
        <w:t xml:space="preserve"> </w:t>
      </w:r>
      <w:r w:rsidR="0076762C" w:rsidRPr="003029B4">
        <w:rPr>
          <w:rFonts w:asciiTheme="majorHAnsi" w:hAnsiTheme="majorHAnsi" w:cs="Kuenstler480BT-Roman"/>
          <w:color w:val="231F20"/>
        </w:rPr>
        <w:t>esotropia</w:t>
      </w:r>
    </w:p>
    <w:p w:rsidR="00B27057" w:rsidRPr="003029B4" w:rsidRDefault="00B27057" w:rsidP="00B130B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Kuenstler480BT-Roman"/>
          <w:color w:val="231F20"/>
        </w:rPr>
      </w:pPr>
      <w:r w:rsidRPr="003029B4">
        <w:rPr>
          <w:rFonts w:asciiTheme="majorHAnsi" w:hAnsiTheme="majorHAnsi" w:cs="TT1C18O00"/>
          <w:color w:val="231F20"/>
        </w:rPr>
        <w:t>Bimedial recession</w:t>
      </w:r>
      <w:r w:rsidR="0076762C" w:rsidRPr="003029B4">
        <w:rPr>
          <w:rFonts w:asciiTheme="majorHAnsi" w:hAnsiTheme="majorHAnsi" w:cs="Kuenstler480BT-Roman"/>
          <w:color w:val="231F20"/>
        </w:rPr>
        <w:t xml:space="preserve"> </w:t>
      </w:r>
      <w:r w:rsidR="00D31D6D" w:rsidRPr="003029B4">
        <w:rPr>
          <w:rFonts w:asciiTheme="majorHAnsi" w:hAnsiTheme="majorHAnsi" w:cs="Kuenstler480BT-Roman"/>
          <w:color w:val="231F20"/>
        </w:rPr>
        <w:t>:</w:t>
      </w:r>
      <w:r w:rsidR="003029B4" w:rsidRPr="003029B4">
        <w:rPr>
          <w:rFonts w:asciiTheme="majorHAnsi" w:hAnsiTheme="majorHAnsi" w:cs="Kuenstler480BT-Roman"/>
          <w:color w:val="231F20"/>
        </w:rPr>
        <w:t xml:space="preserve"> </w:t>
      </w:r>
      <w:r w:rsidR="0076762C" w:rsidRPr="003029B4">
        <w:rPr>
          <w:rFonts w:asciiTheme="majorHAnsi" w:hAnsiTheme="majorHAnsi" w:cs="Kuenstler480BT-Roman"/>
          <w:color w:val="231F20"/>
        </w:rPr>
        <w:t xml:space="preserve">for large angles of deviation </w:t>
      </w:r>
      <w:r w:rsidR="00D31D6D" w:rsidRPr="003029B4">
        <w:rPr>
          <w:rFonts w:asciiTheme="majorHAnsi" w:hAnsiTheme="majorHAnsi" w:cs="Kuenstler480BT-Roman"/>
          <w:color w:val="231F20"/>
        </w:rPr>
        <w:t xml:space="preserve">, </w:t>
      </w:r>
      <w:r w:rsidR="0076762C" w:rsidRPr="003029B4">
        <w:rPr>
          <w:rFonts w:asciiTheme="majorHAnsi" w:hAnsiTheme="majorHAnsi" w:cs="Kuenstler480BT-Roman"/>
          <w:color w:val="231F20"/>
        </w:rPr>
        <w:t>preserves other</w:t>
      </w:r>
      <w:r w:rsidR="003029B4" w:rsidRPr="003029B4">
        <w:rPr>
          <w:rFonts w:asciiTheme="majorHAnsi" w:hAnsiTheme="majorHAnsi" w:cs="Kuenstler480BT-Roman"/>
          <w:color w:val="231F20"/>
        </w:rPr>
        <w:t xml:space="preserve"> </w:t>
      </w:r>
      <w:r w:rsidR="0076762C" w:rsidRPr="003029B4">
        <w:rPr>
          <w:rFonts w:asciiTheme="majorHAnsi" w:hAnsiTheme="majorHAnsi" w:cs="Kuenstler480BT-Roman"/>
          <w:color w:val="231F20"/>
        </w:rPr>
        <w:t>muscles if and when future surgery becomes necessary</w:t>
      </w:r>
      <w:r w:rsidR="003029B4" w:rsidRPr="003029B4">
        <w:rPr>
          <w:rFonts w:asciiTheme="majorHAnsi" w:hAnsiTheme="majorHAnsi" w:cs="Kuenstler480BT-Roman"/>
          <w:color w:val="231F20"/>
        </w:rPr>
        <w:t>.</w:t>
      </w:r>
    </w:p>
    <w:p w:rsidR="002D0FB6" w:rsidRPr="008C3FA3" w:rsidRDefault="002D0FB6" w:rsidP="0014640E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Theme="majorHAnsi" w:hAnsiTheme="majorHAnsi" w:cs="TT1C18O00"/>
          <w:i/>
          <w:color w:val="231F20"/>
          <w:sz w:val="24"/>
          <w:szCs w:val="24"/>
        </w:rPr>
      </w:pPr>
      <w:r w:rsidRPr="008C3FA3">
        <w:rPr>
          <w:rFonts w:asciiTheme="majorHAnsi" w:hAnsiTheme="majorHAnsi" w:cs="TT1C18O00"/>
          <w:i/>
          <w:color w:val="231F20"/>
          <w:sz w:val="24"/>
          <w:szCs w:val="24"/>
        </w:rPr>
        <w:t>If large angle esotropia (constant deviation</w:t>
      </w:r>
      <w:r w:rsidR="003029B4" w:rsidRPr="008C3FA3">
        <w:rPr>
          <w:rFonts w:asciiTheme="majorHAnsi" w:hAnsiTheme="majorHAnsi" w:cs="TT1C18O00"/>
          <w:i/>
          <w:color w:val="231F20"/>
          <w:sz w:val="24"/>
          <w:szCs w:val="24"/>
        </w:rPr>
        <w:t>):</w:t>
      </w:r>
      <w:r w:rsidR="00B27057" w:rsidRPr="008C3FA3">
        <w:rPr>
          <w:rFonts w:asciiTheme="majorHAnsi" w:hAnsiTheme="majorHAnsi" w:cs="TT1C18O00"/>
          <w:i/>
          <w:color w:val="231F20"/>
          <w:sz w:val="24"/>
          <w:szCs w:val="24"/>
        </w:rPr>
        <w:t xml:space="preserve"> </w:t>
      </w:r>
      <w:r w:rsidR="0073556A">
        <w:rPr>
          <w:rFonts w:asciiTheme="majorHAnsi" w:hAnsiTheme="majorHAnsi" w:cs="TT1C18O00"/>
          <w:i/>
          <w:color w:val="231F20"/>
          <w:sz w:val="24"/>
          <w:szCs w:val="24"/>
        </w:rPr>
        <w:t xml:space="preserve">will </w:t>
      </w:r>
      <w:r w:rsidR="00B27057" w:rsidRPr="008C3FA3">
        <w:rPr>
          <w:rFonts w:asciiTheme="majorHAnsi" w:hAnsiTheme="majorHAnsi" w:cs="TT1C18O00"/>
          <w:i/>
          <w:color w:val="231F20"/>
          <w:sz w:val="24"/>
          <w:szCs w:val="24"/>
        </w:rPr>
        <w:t>be operated at the earliest, 4-6 months of age or once the diagnosis &amp; the deviation is assessed.</w:t>
      </w:r>
    </w:p>
    <w:p w:rsidR="00B27057" w:rsidRDefault="00B27057" w:rsidP="0014640E">
      <w:pPr>
        <w:autoSpaceDE w:val="0"/>
        <w:autoSpaceDN w:val="0"/>
        <w:adjustRightInd w:val="0"/>
        <w:spacing w:after="0" w:line="360" w:lineRule="auto"/>
        <w:ind w:left="720" w:firstLine="720"/>
        <w:contextualSpacing/>
        <w:jc w:val="both"/>
        <w:rPr>
          <w:rFonts w:asciiTheme="majorHAnsi" w:hAnsiTheme="majorHAnsi" w:cs="TT1C18O00"/>
          <w:i/>
          <w:color w:val="231F20"/>
          <w:sz w:val="24"/>
          <w:szCs w:val="24"/>
        </w:rPr>
      </w:pPr>
      <w:r w:rsidRPr="008C3FA3">
        <w:rPr>
          <w:rFonts w:asciiTheme="majorHAnsi" w:hAnsiTheme="majorHAnsi" w:cs="TT1C18O00"/>
          <w:i/>
          <w:color w:val="231F20"/>
          <w:sz w:val="24"/>
          <w:szCs w:val="24"/>
        </w:rPr>
        <w:t>If small angle esotropia: proper hyperopic correction till 6 months of age.</w:t>
      </w:r>
    </w:p>
    <w:p w:rsidR="00061D0B" w:rsidRPr="00061D0B" w:rsidRDefault="00061D0B" w:rsidP="00B130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i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Essential acquired  : basic, convergence excess &amp; divergence insufficiency</w:t>
      </w:r>
    </w:p>
    <w:p w:rsidR="008C3FA3" w:rsidRPr="008C3FA3" w:rsidRDefault="008C3FA3" w:rsidP="001464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8C3FA3">
        <w:rPr>
          <w:rFonts w:asciiTheme="majorHAnsi" w:hAnsiTheme="majorHAnsi" w:cs="TT1C18O00"/>
          <w:color w:val="231F20"/>
          <w:sz w:val="24"/>
          <w:szCs w:val="24"/>
        </w:rPr>
        <w:t xml:space="preserve">In adults: </w:t>
      </w:r>
    </w:p>
    <w:p w:rsidR="008C3FA3" w:rsidRDefault="008C3FA3" w:rsidP="00B130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Correction of refractive error (glasses or contact lens)</w:t>
      </w:r>
    </w:p>
    <w:p w:rsidR="008C3FA3" w:rsidRDefault="008C3FA3" w:rsidP="00B130B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Surgery</w:t>
      </w:r>
      <w:r w:rsidR="0073556A">
        <w:rPr>
          <w:rFonts w:asciiTheme="majorHAnsi" w:hAnsiTheme="majorHAnsi" w:cs="TT1C18O00"/>
          <w:color w:val="231F20"/>
          <w:sz w:val="24"/>
          <w:szCs w:val="24"/>
        </w:rPr>
        <w:t xml:space="preserve"> will be planned in a such way that amblyopic eye will be operated first to give maximum possible correction</w:t>
      </w:r>
    </w:p>
    <w:p w:rsidR="002E3934" w:rsidRDefault="002E3934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634812" w:rsidRDefault="00634812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14640E" w:rsidRDefault="0014640E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</w:p>
    <w:p w:rsidR="002E3934" w:rsidRPr="00D8717C" w:rsidRDefault="002E3934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b/>
          <w:color w:val="231F20"/>
          <w:sz w:val="24"/>
          <w:szCs w:val="24"/>
        </w:rPr>
      </w:pPr>
      <w:r w:rsidRPr="00D8717C">
        <w:rPr>
          <w:rFonts w:asciiTheme="majorHAnsi" w:hAnsiTheme="majorHAnsi" w:cs="TT1C18O00"/>
          <w:b/>
          <w:color w:val="231F20"/>
          <w:sz w:val="24"/>
          <w:szCs w:val="24"/>
        </w:rPr>
        <w:t>ESODEVIATION</w:t>
      </w:r>
    </w:p>
    <w:p w:rsidR="002E3934" w:rsidRDefault="002E3934" w:rsidP="002E3934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2E3934" w:rsidRDefault="00612570" w:rsidP="008412B4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4.8pt;margin-top:7.95pt;width:0;height:0;z-index:251664384" o:connectortype="straight">
            <v:stroke endarrow="block"/>
          </v:shape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26" type="#_x0000_t32" style="position:absolute;left:0;text-align:left;margin-left:151.8pt;margin-top:7.95pt;width:40.2pt;height:0;z-index:251658240" o:connectortype="straight">
            <v:stroke endarrow="block"/>
          </v:shape>
        </w:pict>
      </w:r>
      <w:r w:rsidR="002E3934">
        <w:rPr>
          <w:rFonts w:asciiTheme="majorHAnsi" w:hAnsiTheme="majorHAnsi" w:cs="TT1C18O00"/>
          <w:color w:val="231F20"/>
          <w:sz w:val="24"/>
          <w:szCs w:val="24"/>
        </w:rPr>
        <w:t xml:space="preserve">Refractive error assessment </w:t>
      </w:r>
      <w:r w:rsidR="002E3934">
        <w:rPr>
          <w:rFonts w:asciiTheme="majorHAnsi" w:hAnsiTheme="majorHAnsi" w:cs="TT1C18O00"/>
          <w:color w:val="231F20"/>
          <w:sz w:val="24"/>
          <w:szCs w:val="24"/>
        </w:rPr>
        <w:tab/>
        <w:t>If refractive error present</w:t>
      </w:r>
    </w:p>
    <w:p w:rsidR="008412B4" w:rsidRDefault="008412B4" w:rsidP="008412B4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2E3934" w:rsidRDefault="002E3934" w:rsidP="00B130BC">
      <w:pPr>
        <w:pStyle w:val="ListParagraph"/>
        <w:numPr>
          <w:ilvl w:val="0"/>
          <w:numId w:val="16"/>
        </w:numPr>
        <w:tabs>
          <w:tab w:val="left" w:pos="4008"/>
        </w:tabs>
        <w:autoSpaceDE w:val="0"/>
        <w:autoSpaceDN w:val="0"/>
        <w:adjustRightInd w:val="0"/>
        <w:spacing w:after="0" w:line="360" w:lineRule="auto"/>
        <w:ind w:left="440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Non accommodative</w:t>
      </w:r>
      <w:r w:rsidR="00061D0B">
        <w:rPr>
          <w:rFonts w:asciiTheme="majorHAnsi" w:hAnsiTheme="majorHAnsi" w:cs="TT1C18O00"/>
          <w:color w:val="231F20"/>
          <w:sz w:val="24"/>
          <w:szCs w:val="24"/>
        </w:rPr>
        <w:t xml:space="preserve">      </w:t>
      </w:r>
    </w:p>
    <w:p w:rsidR="002E3934" w:rsidRDefault="002E3934" w:rsidP="00B130BC">
      <w:pPr>
        <w:pStyle w:val="ListParagraph"/>
        <w:numPr>
          <w:ilvl w:val="0"/>
          <w:numId w:val="16"/>
        </w:numPr>
        <w:tabs>
          <w:tab w:val="left" w:pos="4008"/>
        </w:tabs>
        <w:autoSpaceDE w:val="0"/>
        <w:autoSpaceDN w:val="0"/>
        <w:adjustRightInd w:val="0"/>
        <w:spacing w:after="0" w:line="360" w:lineRule="auto"/>
        <w:ind w:left="440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Accomodative</w:t>
      </w:r>
    </w:p>
    <w:p w:rsidR="008412B4" w:rsidRPr="00625730" w:rsidRDefault="00625730" w:rsidP="008412B4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C18O00"/>
          <w:color w:val="231F20"/>
          <w:sz w:val="20"/>
          <w:szCs w:val="20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ab/>
        <w:t xml:space="preserve">       </w:t>
      </w:r>
      <w:r w:rsidRPr="00625730">
        <w:rPr>
          <w:rFonts w:asciiTheme="majorHAnsi" w:hAnsiTheme="majorHAnsi" w:cs="TT1C18O00"/>
          <w:color w:val="231F20"/>
          <w:sz w:val="20"/>
          <w:szCs w:val="20"/>
        </w:rPr>
        <w:t>(Full correction of hyperopic error)</w:t>
      </w:r>
    </w:p>
    <w:p w:rsidR="008412B4" w:rsidRPr="008412B4" w:rsidRDefault="008412B4" w:rsidP="008412B4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2E3934" w:rsidRDefault="00612570" w:rsidP="002E3934">
      <w:pPr>
        <w:pStyle w:val="ListParagraph"/>
        <w:tabs>
          <w:tab w:val="left" w:pos="400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612570">
        <w:rPr>
          <w:noProof/>
        </w:rPr>
        <w:pict>
          <v:shape id="_x0000_s1035" type="#_x0000_t32" style="position:absolute;left:0;text-align:left;margin-left:334.2pt;margin-top:15.85pt;width:.65pt;height:26.15pt;z-index:251667456" o:connectortype="straight">
            <v:stroke endarrow="block"/>
          </v:shape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34" type="#_x0000_t32" style="position:absolute;left:0;text-align:left;margin-left:192.6pt;margin-top:16.45pt;width:.65pt;height:25.55pt;z-index:251666432" o:connectortype="straight">
            <v:stroke endarrow="block"/>
          </v:shape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31" type="#_x0000_t32" style="position:absolute;left:0;text-align:left;margin-left:334.8pt;margin-top:16.45pt;width:.05pt;height:9.6pt;z-index:251663360" o:connectortype="straight"/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30" type="#_x0000_t32" style="position:absolute;left:0;text-align:left;margin-left:193.2pt;margin-top:16.45pt;width:.05pt;height:9.6pt;z-index:251662336" o:connectortype="straight"/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29" type="#_x0000_t32" style="position:absolute;left:0;text-align:left;margin-left:253.2pt;margin-top:4.45pt;width:.05pt;height:9.6pt;z-index:251661312" o:connectortype="straight"/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27" type="#_x0000_t32" style="position:absolute;left:0;text-align:left;margin-left:253.2pt;margin-top:4.45pt;width:.05pt;height:6.6pt;z-index:251659264" o:connectortype="straight"/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28" type="#_x0000_t32" style="position:absolute;left:0;text-align:left;margin-left:192pt;margin-top:15.25pt;width:141pt;height:.05pt;z-index:251660288" o:connectortype="straight"/>
        </w:pict>
      </w:r>
      <w:r w:rsidR="002E3934">
        <w:rPr>
          <w:rFonts w:asciiTheme="majorHAnsi" w:hAnsiTheme="majorHAnsi" w:cs="TT1C18O00"/>
          <w:color w:val="231F20"/>
          <w:sz w:val="24"/>
          <w:szCs w:val="24"/>
        </w:rPr>
        <w:tab/>
      </w:r>
      <w:r w:rsidR="002E3934">
        <w:rPr>
          <w:rFonts w:asciiTheme="majorHAnsi" w:hAnsiTheme="majorHAnsi" w:cs="TT1C18O00"/>
          <w:color w:val="231F20"/>
          <w:sz w:val="24"/>
          <w:szCs w:val="24"/>
        </w:rPr>
        <w:tab/>
      </w:r>
      <w:r w:rsidR="002E3934">
        <w:rPr>
          <w:rFonts w:asciiTheme="majorHAnsi" w:hAnsiTheme="majorHAnsi" w:cs="TT1C18O00"/>
          <w:color w:val="231F20"/>
          <w:sz w:val="24"/>
          <w:szCs w:val="24"/>
        </w:rPr>
        <w:tab/>
      </w:r>
    </w:p>
    <w:p w:rsidR="00105550" w:rsidRDefault="002E3934" w:rsidP="002E3934">
      <w:pPr>
        <w:tabs>
          <w:tab w:val="left" w:pos="3588"/>
        </w:tabs>
        <w:rPr>
          <w:rFonts w:asciiTheme="majorHAnsi" w:hAnsiTheme="majorHAnsi"/>
        </w:rPr>
      </w:pPr>
      <w:r w:rsidRPr="00625730">
        <w:rPr>
          <w:rFonts w:asciiTheme="majorHAnsi" w:hAnsiTheme="majorHAnsi"/>
        </w:rPr>
        <w:t xml:space="preserve">                                                             </w:t>
      </w:r>
    </w:p>
    <w:p w:rsidR="002E3934" w:rsidRPr="00625730" w:rsidRDefault="00612570" w:rsidP="002E3934">
      <w:pPr>
        <w:tabs>
          <w:tab w:val="left" w:pos="3588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63" type="#_x0000_t32" style="position:absolute;margin-left:284.4pt;margin-top:21.1pt;width:48.6pt;height:73.7pt;flip:x;z-index:251697152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33" type="#_x0000_t32" style="position:absolute;margin-left:192pt;margin-top:21.1pt;width:0;height:18.95pt;z-index:251665408" o:connectortype="straight">
            <v:stroke endarrow="block"/>
          </v:shape>
        </w:pict>
      </w:r>
      <w:r w:rsidR="00105550">
        <w:rPr>
          <w:rFonts w:asciiTheme="majorHAnsi" w:hAnsiTheme="majorHAnsi"/>
        </w:rPr>
        <w:t xml:space="preserve">                                                          </w:t>
      </w:r>
      <w:r w:rsidR="002E3934" w:rsidRPr="00625730">
        <w:rPr>
          <w:rFonts w:asciiTheme="majorHAnsi" w:hAnsiTheme="majorHAnsi"/>
        </w:rPr>
        <w:t xml:space="preserve"> Amblyopia present</w:t>
      </w:r>
      <w:r w:rsidR="002E3934" w:rsidRPr="00625730">
        <w:rPr>
          <w:rFonts w:asciiTheme="majorHAnsi" w:hAnsiTheme="majorHAnsi"/>
        </w:rPr>
        <w:tab/>
        <w:t xml:space="preserve">                     No amblyopia</w:t>
      </w:r>
    </w:p>
    <w:p w:rsidR="00105550" w:rsidRDefault="002E3934" w:rsidP="002E3934">
      <w:pPr>
        <w:tabs>
          <w:tab w:val="left" w:pos="1500"/>
        </w:tabs>
        <w:rPr>
          <w:rFonts w:asciiTheme="majorHAnsi" w:hAnsiTheme="majorHAnsi"/>
        </w:rPr>
      </w:pPr>
      <w:r w:rsidRPr="00625730">
        <w:rPr>
          <w:rFonts w:asciiTheme="majorHAnsi" w:hAnsiTheme="majorHAnsi"/>
        </w:rPr>
        <w:tab/>
      </w:r>
      <w:r w:rsidRPr="00625730">
        <w:rPr>
          <w:rFonts w:asciiTheme="majorHAnsi" w:hAnsiTheme="majorHAnsi"/>
        </w:rPr>
        <w:tab/>
      </w:r>
      <w:r w:rsidRPr="00625730">
        <w:rPr>
          <w:rFonts w:asciiTheme="majorHAnsi" w:hAnsiTheme="majorHAnsi"/>
        </w:rPr>
        <w:tab/>
        <w:t xml:space="preserve">     </w:t>
      </w:r>
    </w:p>
    <w:p w:rsidR="002E3934" w:rsidRPr="00625730" w:rsidRDefault="00612570" w:rsidP="002E3934">
      <w:pPr>
        <w:tabs>
          <w:tab w:val="left" w:pos="1500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36" type="#_x0000_t32" style="position:absolute;margin-left:190.8pt;margin-top:19pt;width:0;height:18.75pt;z-index:251668480" o:connectortype="straight">
            <v:stroke endarrow="block"/>
          </v:shape>
        </w:pict>
      </w:r>
      <w:r w:rsidR="00105550">
        <w:rPr>
          <w:rFonts w:asciiTheme="majorHAnsi" w:hAnsiTheme="majorHAnsi"/>
        </w:rPr>
        <w:t xml:space="preserve">                                                               </w:t>
      </w:r>
      <w:r w:rsidR="002E3934" w:rsidRPr="00625730">
        <w:rPr>
          <w:rFonts w:asciiTheme="majorHAnsi" w:hAnsiTheme="majorHAnsi"/>
        </w:rPr>
        <w:t>Treat amblyopia</w:t>
      </w:r>
    </w:p>
    <w:p w:rsidR="00105550" w:rsidRDefault="002E3934" w:rsidP="002E3934">
      <w:pPr>
        <w:tabs>
          <w:tab w:val="left" w:pos="1500"/>
        </w:tabs>
        <w:rPr>
          <w:rFonts w:asciiTheme="majorHAnsi" w:hAnsiTheme="majorHAnsi"/>
        </w:rPr>
      </w:pPr>
      <w:r w:rsidRPr="00625730">
        <w:rPr>
          <w:rFonts w:asciiTheme="majorHAnsi" w:hAnsiTheme="majorHAnsi"/>
        </w:rPr>
        <w:tab/>
      </w:r>
      <w:r w:rsidRPr="00625730">
        <w:rPr>
          <w:rFonts w:asciiTheme="majorHAnsi" w:hAnsiTheme="majorHAnsi"/>
        </w:rPr>
        <w:tab/>
      </w:r>
    </w:p>
    <w:p w:rsidR="002E3934" w:rsidRPr="00625730" w:rsidRDefault="00612570" w:rsidP="002E3934">
      <w:pPr>
        <w:tabs>
          <w:tab w:val="left" w:pos="1500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37" type="#_x0000_t32" style="position:absolute;margin-left:189pt;margin-top:19.4pt;width:0;height:19.7pt;z-index:251669504" o:connectortype="straight">
            <v:stroke endarrow="block"/>
          </v:shape>
        </w:pict>
      </w:r>
      <w:r w:rsidR="00105550">
        <w:rPr>
          <w:rFonts w:asciiTheme="majorHAnsi" w:hAnsiTheme="majorHAnsi"/>
        </w:rPr>
        <w:t xml:space="preserve">                                                </w:t>
      </w:r>
      <w:r w:rsidR="002E3934" w:rsidRPr="00625730">
        <w:rPr>
          <w:rFonts w:asciiTheme="majorHAnsi" w:hAnsiTheme="majorHAnsi"/>
        </w:rPr>
        <w:t>Assess for retinal correspondence</w:t>
      </w:r>
    </w:p>
    <w:p w:rsidR="00105550" w:rsidRDefault="002E3934" w:rsidP="002E3934">
      <w:pPr>
        <w:tabs>
          <w:tab w:val="left" w:pos="1500"/>
        </w:tabs>
        <w:rPr>
          <w:rFonts w:asciiTheme="majorHAnsi" w:hAnsiTheme="majorHAnsi"/>
        </w:rPr>
      </w:pPr>
      <w:r w:rsidRPr="00625730">
        <w:rPr>
          <w:rFonts w:asciiTheme="majorHAnsi" w:hAnsiTheme="majorHAnsi"/>
        </w:rPr>
        <w:tab/>
      </w:r>
      <w:r w:rsidRPr="00625730">
        <w:rPr>
          <w:rFonts w:asciiTheme="majorHAnsi" w:hAnsiTheme="majorHAnsi"/>
        </w:rPr>
        <w:tab/>
        <w:t xml:space="preserve">   </w:t>
      </w:r>
    </w:p>
    <w:p w:rsidR="002E3934" w:rsidRPr="00625730" w:rsidRDefault="00105550" w:rsidP="002E3934">
      <w:pPr>
        <w:tabs>
          <w:tab w:val="left" w:pos="15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r w:rsidR="002E3934" w:rsidRPr="00625730">
        <w:rPr>
          <w:rFonts w:asciiTheme="majorHAnsi" w:hAnsiTheme="majorHAnsi"/>
        </w:rPr>
        <w:t xml:space="preserve">  Does the patient have fusion</w:t>
      </w:r>
    </w:p>
    <w:p w:rsidR="00105550" w:rsidRDefault="00612570" w:rsidP="002E3934">
      <w:pPr>
        <w:tabs>
          <w:tab w:val="left" w:pos="1500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39" type="#_x0000_t32" style="position:absolute;margin-left:233.45pt;margin-top:.35pt;width:.55pt;height:13.85pt;flip:x;z-index:251671552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38" type="#_x0000_t32" style="position:absolute;margin-left:127.2pt;margin-top:-.25pt;width:0;height:13.85pt;z-index:251670528" o:connectortype="straight">
            <v:stroke endarrow="block"/>
          </v:shape>
        </w:pict>
      </w:r>
      <w:r w:rsidR="009D64E0" w:rsidRPr="00625730">
        <w:rPr>
          <w:rFonts w:asciiTheme="majorHAnsi" w:hAnsiTheme="majorHAnsi"/>
        </w:rPr>
        <w:tab/>
        <w:t xml:space="preserve">                 </w:t>
      </w:r>
    </w:p>
    <w:p w:rsidR="009D64E0" w:rsidRPr="00625730" w:rsidRDefault="00612570" w:rsidP="002E3934">
      <w:pPr>
        <w:tabs>
          <w:tab w:val="left" w:pos="1500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41" type="#_x0000_t32" style="position:absolute;margin-left:237pt;margin-top:16.55pt;width:.05pt;height:11.45pt;z-index:251673600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40" type="#_x0000_t32" style="position:absolute;margin-left:124.2pt;margin-top:14.75pt;width:0;height:11.45pt;z-index:251672576" o:connectortype="straight">
            <v:stroke endarrow="block"/>
          </v:shape>
        </w:pict>
      </w:r>
      <w:r w:rsidR="00105550">
        <w:rPr>
          <w:rFonts w:asciiTheme="majorHAnsi" w:hAnsiTheme="majorHAnsi"/>
        </w:rPr>
        <w:t xml:space="preserve">                                                  </w:t>
      </w:r>
      <w:r w:rsidR="002E3934" w:rsidRPr="00625730">
        <w:rPr>
          <w:rFonts w:asciiTheme="majorHAnsi" w:hAnsiTheme="majorHAnsi"/>
        </w:rPr>
        <w:t xml:space="preserve">Yes  </w:t>
      </w:r>
      <w:r w:rsidR="002E3934" w:rsidRPr="00625730">
        <w:rPr>
          <w:rFonts w:asciiTheme="majorHAnsi" w:hAnsiTheme="majorHAnsi"/>
        </w:rPr>
        <w:tab/>
      </w:r>
      <w:r w:rsidR="009D64E0" w:rsidRPr="00625730">
        <w:rPr>
          <w:rFonts w:asciiTheme="majorHAnsi" w:hAnsiTheme="majorHAnsi"/>
        </w:rPr>
        <w:t xml:space="preserve">                                   </w:t>
      </w:r>
      <w:r w:rsidR="002E3934" w:rsidRPr="00625730">
        <w:rPr>
          <w:rFonts w:asciiTheme="majorHAnsi" w:hAnsiTheme="majorHAnsi"/>
        </w:rPr>
        <w:t>No</w:t>
      </w:r>
    </w:p>
    <w:p w:rsidR="00105550" w:rsidRDefault="009D64E0" w:rsidP="009D64E0">
      <w:pPr>
        <w:tabs>
          <w:tab w:val="left" w:pos="2448"/>
        </w:tabs>
        <w:rPr>
          <w:rFonts w:asciiTheme="majorHAnsi" w:hAnsiTheme="majorHAnsi"/>
        </w:rPr>
      </w:pPr>
      <w:r w:rsidRPr="00625730">
        <w:rPr>
          <w:rFonts w:asciiTheme="majorHAnsi" w:hAnsiTheme="majorHAnsi"/>
        </w:rPr>
        <w:t xml:space="preserve">                               </w:t>
      </w:r>
    </w:p>
    <w:p w:rsidR="008412B4" w:rsidRPr="00625730" w:rsidRDefault="00612570" w:rsidP="009D64E0">
      <w:pPr>
        <w:tabs>
          <w:tab w:val="left" w:pos="2448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42" type="#_x0000_t32" style="position:absolute;margin-left:184.8pt;margin-top:7.85pt;width:19.2pt;height:0;flip:x;z-index:251674624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47" type="#_x0000_t32" style="position:absolute;margin-left:163.8pt;margin-top:24.65pt;width:0;height:11.45pt;z-index:251678720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46" type="#_x0000_t32" style="position:absolute;margin-left:75.6pt;margin-top:24.65pt;width:0;height:11.45pt;z-index:251677696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43" type="#_x0000_t32" style="position:absolute;margin-left:122.4pt;margin-top:13.85pt;width:.05pt;height:9.6pt;z-index:251675648" o:connectortype="straight"/>
        </w:pict>
      </w:r>
      <w:r w:rsidRPr="00612570">
        <w:rPr>
          <w:rFonts w:asciiTheme="majorHAnsi" w:hAnsiTheme="majorHAnsi"/>
          <w:noProof/>
        </w:rPr>
        <w:pict>
          <v:shape id="_x0000_s1044" type="#_x0000_t32" style="position:absolute;margin-left:75.65pt;margin-top:24.05pt;width:88.75pt;height:.05pt;flip:x;z-index:251676672" o:connectortype="straight"/>
        </w:pict>
      </w:r>
      <w:r w:rsidR="00105550">
        <w:rPr>
          <w:rFonts w:asciiTheme="majorHAnsi" w:hAnsiTheme="majorHAnsi"/>
        </w:rPr>
        <w:t xml:space="preserve">                             </w:t>
      </w:r>
      <w:r w:rsidR="009D64E0" w:rsidRPr="00625730">
        <w:rPr>
          <w:rFonts w:asciiTheme="majorHAnsi" w:hAnsiTheme="majorHAnsi"/>
        </w:rPr>
        <w:t>Amount of deviation</w:t>
      </w:r>
      <w:r w:rsidR="009D64E0" w:rsidRPr="00625730">
        <w:rPr>
          <w:rFonts w:asciiTheme="majorHAnsi" w:hAnsiTheme="majorHAnsi"/>
        </w:rPr>
        <w:tab/>
      </w:r>
      <w:r w:rsidR="009D64E0" w:rsidRPr="00625730">
        <w:rPr>
          <w:rFonts w:asciiTheme="majorHAnsi" w:hAnsiTheme="majorHAnsi"/>
        </w:rPr>
        <w:tab/>
        <w:t>Active vision therapy</w:t>
      </w:r>
    </w:p>
    <w:p w:rsidR="008412B4" w:rsidRPr="00625730" w:rsidRDefault="008412B4" w:rsidP="008412B4">
      <w:pPr>
        <w:rPr>
          <w:rFonts w:asciiTheme="majorHAnsi" w:hAnsiTheme="majorHAnsi"/>
        </w:rPr>
      </w:pPr>
    </w:p>
    <w:p w:rsidR="008412B4" w:rsidRPr="00625730" w:rsidRDefault="00612570" w:rsidP="008412B4">
      <w:pPr>
        <w:tabs>
          <w:tab w:val="left" w:pos="1512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49" type="#_x0000_t32" style="position:absolute;margin-left:73.8pt;margin-top:19pt;width:0;height:11.45pt;z-index:251680768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48" type="#_x0000_t32" style="position:absolute;margin-left:175.8pt;margin-top:19pt;width:0;height:11.45pt;z-index:251679744" o:connectortype="straight">
            <v:stroke endarrow="block"/>
          </v:shape>
        </w:pict>
      </w:r>
      <w:r w:rsidR="008412B4" w:rsidRPr="00625730">
        <w:rPr>
          <w:rFonts w:asciiTheme="majorHAnsi" w:hAnsiTheme="majorHAnsi"/>
        </w:rPr>
        <w:t xml:space="preserve">                &lt;20 prism (10°)              &gt;20 prism (10°)</w:t>
      </w:r>
    </w:p>
    <w:p w:rsidR="00105550" w:rsidRDefault="008412B4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  <w:r w:rsidRPr="00625730">
        <w:rPr>
          <w:rFonts w:asciiTheme="majorHAnsi" w:hAnsiTheme="majorHAnsi"/>
        </w:rPr>
        <w:t xml:space="preserve">                 </w:t>
      </w:r>
    </w:p>
    <w:p w:rsidR="002E3934" w:rsidRPr="00625730" w:rsidRDefault="0010555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625730">
        <w:rPr>
          <w:rFonts w:asciiTheme="majorHAnsi" w:hAnsiTheme="majorHAnsi"/>
        </w:rPr>
        <w:t>Glasses</w:t>
      </w:r>
      <w:r w:rsidR="00634812">
        <w:rPr>
          <w:rFonts w:asciiTheme="majorHAnsi" w:hAnsiTheme="majorHAnsi"/>
        </w:rPr>
        <w:t xml:space="preserve">                              </w:t>
      </w:r>
      <w:r w:rsidR="008412B4" w:rsidRPr="00625730">
        <w:rPr>
          <w:rFonts w:asciiTheme="majorHAnsi" w:hAnsiTheme="majorHAnsi"/>
        </w:rPr>
        <w:t xml:space="preserve"> Surgery</w:t>
      </w:r>
    </w:p>
    <w:p w:rsidR="008412B4" w:rsidRDefault="008412B4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  <w:r w:rsidRPr="00625730">
        <w:rPr>
          <w:rFonts w:asciiTheme="majorHAnsi" w:hAnsiTheme="majorHAnsi"/>
        </w:rPr>
        <w:t xml:space="preserve">                 </w:t>
      </w: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14640E" w:rsidRDefault="0014640E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14640E" w:rsidRDefault="0014640E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14640E" w:rsidRDefault="0014640E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14640E" w:rsidRDefault="0014640E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105550" w:rsidRDefault="0010555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Pr="00D8717C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D8717C">
        <w:rPr>
          <w:rFonts w:asciiTheme="majorHAnsi" w:hAnsiTheme="majorHAnsi"/>
          <w:b/>
          <w:sz w:val="24"/>
          <w:szCs w:val="24"/>
        </w:rPr>
        <w:t>EXODEVIATION</w:t>
      </w: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625730" w:rsidRDefault="00612570" w:rsidP="00625730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52" type="#_x0000_t32" style="position:absolute;left:0;text-align:left;margin-left:184.8pt;margin-top:7.95pt;width:0;height:0;z-index:251684864" o:connectortype="straight">
            <v:stroke endarrow="block"/>
          </v:shape>
        </w:pict>
      </w:r>
      <w:r w:rsidRPr="00612570">
        <w:rPr>
          <w:rFonts w:asciiTheme="majorHAnsi" w:hAnsiTheme="majorHAnsi" w:cs="TT1C18O00"/>
          <w:noProof/>
          <w:color w:val="231F20"/>
          <w:sz w:val="24"/>
          <w:szCs w:val="24"/>
        </w:rPr>
        <w:pict>
          <v:shape id="_x0000_s1051" type="#_x0000_t32" style="position:absolute;left:0;text-align:left;margin-left:151.8pt;margin-top:7.95pt;width:40.2pt;height:0;z-index:251683840" o:connectortype="straight">
            <v:stroke endarrow="block"/>
          </v:shape>
        </w:pict>
      </w:r>
      <w:r w:rsidR="00625730">
        <w:rPr>
          <w:rFonts w:asciiTheme="majorHAnsi" w:hAnsiTheme="majorHAnsi" w:cs="TT1C18O00"/>
          <w:color w:val="231F20"/>
          <w:sz w:val="24"/>
          <w:szCs w:val="24"/>
        </w:rPr>
        <w:t xml:space="preserve">Refractive error assessment </w:t>
      </w:r>
      <w:r w:rsidR="00625730">
        <w:rPr>
          <w:rFonts w:asciiTheme="majorHAnsi" w:hAnsiTheme="majorHAnsi" w:cs="TT1C18O00"/>
          <w:color w:val="231F20"/>
          <w:sz w:val="24"/>
          <w:szCs w:val="24"/>
        </w:rPr>
        <w:tab/>
        <w:t>If refractive error present</w:t>
      </w:r>
    </w:p>
    <w:p w:rsidR="009107BE" w:rsidRDefault="009107BE" w:rsidP="00625730">
      <w:pPr>
        <w:tabs>
          <w:tab w:val="left" w:pos="40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D07618" w:rsidRPr="009107BE" w:rsidRDefault="00D07618" w:rsidP="00B130BC">
      <w:pPr>
        <w:pStyle w:val="ListParagraph"/>
        <w:numPr>
          <w:ilvl w:val="0"/>
          <w:numId w:val="17"/>
        </w:numPr>
        <w:tabs>
          <w:tab w:val="left" w:pos="400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9107BE">
        <w:rPr>
          <w:rFonts w:asciiTheme="majorHAnsi" w:hAnsiTheme="majorHAnsi" w:cs="TT1C18O00"/>
          <w:color w:val="231F20"/>
          <w:sz w:val="24"/>
          <w:szCs w:val="24"/>
        </w:rPr>
        <w:t>Essential exotropia(primary) : amblyopia rare</w:t>
      </w:r>
    </w:p>
    <w:p w:rsidR="00D07618" w:rsidRPr="009107BE" w:rsidRDefault="00D07618" w:rsidP="00B130BC">
      <w:pPr>
        <w:pStyle w:val="ListParagraph"/>
        <w:numPr>
          <w:ilvl w:val="0"/>
          <w:numId w:val="17"/>
        </w:numPr>
        <w:tabs>
          <w:tab w:val="left" w:pos="400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9107BE">
        <w:rPr>
          <w:rFonts w:asciiTheme="majorHAnsi" w:hAnsiTheme="majorHAnsi" w:cs="TT1C18O00"/>
          <w:color w:val="231F20"/>
          <w:sz w:val="24"/>
          <w:szCs w:val="24"/>
        </w:rPr>
        <w:t xml:space="preserve">Intermittent: fusional reserve </w:t>
      </w:r>
      <w:r w:rsidR="004F2A9C" w:rsidRPr="009107BE">
        <w:rPr>
          <w:rFonts w:asciiTheme="majorHAnsi" w:hAnsiTheme="majorHAnsi" w:cs="TT1C18O00"/>
          <w:color w:val="231F20"/>
          <w:sz w:val="24"/>
          <w:szCs w:val="24"/>
        </w:rPr>
        <w:t xml:space="preserve"> (partially compromised)</w:t>
      </w:r>
      <w:r w:rsidR="00AB6A6B">
        <w:rPr>
          <w:rFonts w:asciiTheme="majorHAnsi" w:hAnsiTheme="majorHAnsi" w:cs="TT1C18O00"/>
          <w:color w:val="231F20"/>
          <w:sz w:val="24"/>
          <w:szCs w:val="24"/>
        </w:rPr>
        <w:t xml:space="preserve"> most common</w:t>
      </w:r>
    </w:p>
    <w:p w:rsidR="00D07618" w:rsidRPr="009107BE" w:rsidRDefault="00D07618" w:rsidP="00B130BC">
      <w:pPr>
        <w:pStyle w:val="ListParagraph"/>
        <w:numPr>
          <w:ilvl w:val="0"/>
          <w:numId w:val="17"/>
        </w:numPr>
        <w:tabs>
          <w:tab w:val="left" w:pos="400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9107BE">
        <w:rPr>
          <w:rFonts w:asciiTheme="majorHAnsi" w:hAnsiTheme="majorHAnsi" w:cs="TT1C18O00"/>
          <w:color w:val="231F20"/>
          <w:sz w:val="24"/>
          <w:szCs w:val="24"/>
        </w:rPr>
        <w:t>Sensory</w:t>
      </w:r>
      <w:r w:rsidR="004F2A9C" w:rsidRPr="009107BE">
        <w:rPr>
          <w:rFonts w:asciiTheme="majorHAnsi" w:hAnsiTheme="majorHAnsi" w:cs="TT1C18O00"/>
          <w:color w:val="231F20"/>
          <w:sz w:val="24"/>
          <w:szCs w:val="24"/>
        </w:rPr>
        <w:t xml:space="preserve"> ( fusional free position)</w:t>
      </w:r>
    </w:p>
    <w:p w:rsidR="00625730" w:rsidRDefault="00625730" w:rsidP="008412B4">
      <w:pPr>
        <w:tabs>
          <w:tab w:val="left" w:pos="3612"/>
        </w:tabs>
        <w:spacing w:line="240" w:lineRule="auto"/>
        <w:contextualSpacing/>
        <w:rPr>
          <w:rFonts w:asciiTheme="majorHAnsi" w:hAnsiTheme="majorHAnsi"/>
        </w:rPr>
      </w:pPr>
    </w:p>
    <w:p w:rsidR="00D07618" w:rsidRDefault="00D07618" w:rsidP="00D07618">
      <w:pPr>
        <w:pStyle w:val="ListParagraph"/>
        <w:tabs>
          <w:tab w:val="left" w:pos="3612"/>
        </w:tabs>
        <w:spacing w:line="240" w:lineRule="auto"/>
        <w:ind w:left="4770"/>
        <w:rPr>
          <w:rFonts w:asciiTheme="majorHAnsi" w:hAnsiTheme="majorHAnsi"/>
        </w:rPr>
      </w:pPr>
      <w:r>
        <w:rPr>
          <w:rFonts w:asciiTheme="majorHAnsi" w:hAnsiTheme="majorHAnsi"/>
        </w:rPr>
        <w:t>Intermittent exotropia</w:t>
      </w:r>
    </w:p>
    <w:p w:rsidR="00625730" w:rsidRDefault="00612570" w:rsidP="00625730">
      <w:r w:rsidRPr="00612570">
        <w:rPr>
          <w:rFonts w:asciiTheme="majorHAnsi" w:hAnsiTheme="majorHAnsi"/>
          <w:noProof/>
        </w:rPr>
        <w:pict>
          <v:shape id="_x0000_s1053" type="#_x0000_t32" style="position:absolute;margin-left:239.45pt;margin-top:3.25pt;width:.55pt;height:13.85pt;flip:x;z-index:251685888" o:connectortype="straight">
            <v:stroke endarrow="block"/>
          </v:shape>
        </w:pict>
      </w:r>
    </w:p>
    <w:p w:rsidR="00625730" w:rsidRDefault="00612570" w:rsidP="00625730">
      <w:pPr>
        <w:jc w:val="center"/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56" type="#_x0000_t32" style="position:absolute;left:0;text-align:left;margin-left:267.6pt;margin-top:15.8pt;width:0;height:11.4pt;z-index:251689984" o:connectortype="straight"/>
        </w:pict>
      </w:r>
      <w:r w:rsidR="00625730">
        <w:rPr>
          <w:rFonts w:asciiTheme="majorHAnsi" w:hAnsiTheme="majorHAnsi"/>
        </w:rPr>
        <w:t xml:space="preserve">                          </w:t>
      </w:r>
      <w:r w:rsidR="00AB6A6B">
        <w:rPr>
          <w:rFonts w:asciiTheme="majorHAnsi" w:hAnsiTheme="majorHAnsi"/>
        </w:rPr>
        <w:t>Optimal c</w:t>
      </w:r>
      <w:r w:rsidR="00625730" w:rsidRPr="00625730">
        <w:rPr>
          <w:rFonts w:asciiTheme="majorHAnsi" w:hAnsiTheme="majorHAnsi"/>
        </w:rPr>
        <w:t>orrection of refractive error</w:t>
      </w:r>
    </w:p>
    <w:p w:rsidR="00625730" w:rsidRPr="00625730" w:rsidRDefault="00612570" w:rsidP="00625730">
      <w:pPr>
        <w:jc w:val="center"/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58" type="#_x0000_t32" style="position:absolute;left:0;text-align:left;margin-left:339pt;margin-top:2.45pt;width:0;height:10.15pt;z-index:251692032" o:connectortype="straight"/>
        </w:pict>
      </w:r>
      <w:r w:rsidRPr="00612570">
        <w:rPr>
          <w:rFonts w:asciiTheme="majorHAnsi" w:hAnsiTheme="majorHAnsi"/>
          <w:noProof/>
        </w:rPr>
        <w:pict>
          <v:shape id="_x0000_s1057" type="#_x0000_t32" style="position:absolute;left:0;text-align:left;margin-left:198pt;margin-top:2.45pt;width:0;height:10.15pt;z-index:251691008" o:connectortype="straight"/>
        </w:pict>
      </w:r>
      <w:r w:rsidRPr="00612570">
        <w:rPr>
          <w:rFonts w:asciiTheme="majorHAnsi" w:hAnsiTheme="majorHAnsi"/>
          <w:noProof/>
        </w:rPr>
        <w:pict>
          <v:shape id="_x0000_s1055" type="#_x0000_t32" style="position:absolute;left:0;text-align:left;margin-left:198pt;margin-top:2.4pt;width:141pt;height:.05pt;z-index:251688960" o:connectortype="straight"/>
        </w:pict>
      </w:r>
    </w:p>
    <w:p w:rsidR="00625730" w:rsidRPr="00625730" w:rsidRDefault="00612570" w:rsidP="00625730">
      <w:pPr>
        <w:tabs>
          <w:tab w:val="left" w:pos="3588"/>
        </w:tabs>
        <w:rPr>
          <w:rFonts w:asciiTheme="majorHAnsi" w:hAnsiTheme="majorHAnsi"/>
        </w:rPr>
      </w:pPr>
      <w:r w:rsidRPr="00612570">
        <w:rPr>
          <w:noProof/>
        </w:rPr>
        <w:pict>
          <v:shape id="_x0000_s1062" type="#_x0000_t32" style="position:absolute;margin-left:256.8pt;margin-top:20.2pt;width:60pt;height:29.3pt;flip:x;z-index:251696128" o:connectortype="straight">
            <v:stroke endarrow="block"/>
          </v:shape>
        </w:pict>
      </w:r>
      <w:r w:rsidRPr="00612570">
        <w:rPr>
          <w:rFonts w:asciiTheme="majorHAnsi" w:hAnsiTheme="majorHAnsi"/>
          <w:noProof/>
        </w:rPr>
        <w:pict>
          <v:shape id="_x0000_s1054" type="#_x0000_t32" style="position:absolute;margin-left:192pt;margin-top:15.3pt;width:0;height:10.8pt;z-index:251687936" o:connectortype="straight">
            <v:stroke endarrow="block"/>
          </v:shape>
        </w:pict>
      </w:r>
      <w:r w:rsidR="00625730" w:rsidRPr="00625730">
        <w:rPr>
          <w:rFonts w:asciiTheme="majorHAnsi" w:hAnsiTheme="majorHAnsi"/>
        </w:rPr>
        <w:t xml:space="preserve">                                                              Amblyopia present</w:t>
      </w:r>
      <w:r w:rsidR="00625730" w:rsidRPr="00625730">
        <w:rPr>
          <w:rFonts w:asciiTheme="majorHAnsi" w:hAnsiTheme="majorHAnsi"/>
        </w:rPr>
        <w:tab/>
        <w:t xml:space="preserve">                     No amblyopia</w:t>
      </w:r>
      <w:r w:rsidR="00D8717C">
        <w:rPr>
          <w:rFonts w:asciiTheme="majorHAnsi" w:hAnsiTheme="majorHAnsi"/>
        </w:rPr>
        <w:t xml:space="preserve"> </w:t>
      </w:r>
    </w:p>
    <w:p w:rsidR="00625730" w:rsidRDefault="00612570" w:rsidP="00625730">
      <w:pPr>
        <w:rPr>
          <w:rFonts w:asciiTheme="majorHAnsi" w:hAnsiTheme="majorHAnsi"/>
        </w:rPr>
      </w:pPr>
      <w:r w:rsidRPr="00612570">
        <w:rPr>
          <w:noProof/>
        </w:rPr>
        <w:pict>
          <v:shape id="_x0000_s1059" type="#_x0000_t32" style="position:absolute;margin-left:190.8pt;margin-top:13.9pt;width:0;height:10.8pt;z-index:251693056" o:connectortype="straight">
            <v:stroke endarrow="block"/>
          </v:shape>
        </w:pict>
      </w:r>
      <w:r w:rsidR="00625730">
        <w:t xml:space="preserve">                                                           </w:t>
      </w:r>
      <w:r w:rsidR="00625730" w:rsidRPr="00625730">
        <w:rPr>
          <w:rFonts w:asciiTheme="majorHAnsi" w:hAnsiTheme="majorHAnsi"/>
        </w:rPr>
        <w:t>Treat with occlusion</w:t>
      </w:r>
    </w:p>
    <w:p w:rsidR="00625730" w:rsidRDefault="00612570" w:rsidP="00625730">
      <w:pPr>
        <w:tabs>
          <w:tab w:val="left" w:pos="3636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60" type="#_x0000_t32" style="position:absolute;margin-left:189.6pt;margin-top:16.65pt;width:0;height:10.8pt;z-index:251694080" o:connectortype="straight">
            <v:stroke endarrow="block"/>
          </v:shape>
        </w:pict>
      </w:r>
      <w:r w:rsidR="00625730">
        <w:rPr>
          <w:rFonts w:asciiTheme="majorHAnsi" w:hAnsiTheme="majorHAnsi"/>
        </w:rPr>
        <w:t xml:space="preserve">                                                              Orthoptic exercises</w:t>
      </w:r>
      <w:r w:rsidR="000E2ED1">
        <w:rPr>
          <w:rFonts w:asciiTheme="majorHAnsi" w:hAnsiTheme="majorHAnsi"/>
        </w:rPr>
        <w:t xml:space="preserve"> (convergence) </w:t>
      </w:r>
    </w:p>
    <w:p w:rsidR="00AF4BAB" w:rsidRDefault="00612570" w:rsidP="00625730">
      <w:pPr>
        <w:tabs>
          <w:tab w:val="left" w:pos="3636"/>
        </w:tabs>
        <w:rPr>
          <w:rFonts w:asciiTheme="majorHAnsi" w:hAnsiTheme="majorHAnsi"/>
        </w:rPr>
      </w:pPr>
      <w:r w:rsidRPr="00612570">
        <w:rPr>
          <w:rFonts w:asciiTheme="majorHAnsi" w:hAnsiTheme="majorHAnsi"/>
          <w:noProof/>
        </w:rPr>
        <w:pict>
          <v:shape id="_x0000_s1061" type="#_x0000_t32" style="position:absolute;margin-left:187.2pt;margin-top:15.8pt;width:0;height:10.8pt;z-index:251695104" o:connectortype="straight">
            <v:stroke endarrow="block"/>
          </v:shape>
        </w:pict>
      </w:r>
      <w:r w:rsidR="00AF4BAB">
        <w:rPr>
          <w:rFonts w:asciiTheme="majorHAnsi" w:hAnsiTheme="majorHAnsi"/>
        </w:rPr>
        <w:t xml:space="preserve">                                                                        </w:t>
      </w:r>
      <w:r w:rsidR="00625730">
        <w:rPr>
          <w:rFonts w:asciiTheme="majorHAnsi" w:hAnsiTheme="majorHAnsi"/>
        </w:rPr>
        <w:t>If fails</w:t>
      </w:r>
    </w:p>
    <w:p w:rsidR="00F045AF" w:rsidRDefault="00AF4BAB" w:rsidP="00AF4BAB">
      <w:pPr>
        <w:tabs>
          <w:tab w:val="left" w:pos="363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Surgery</w:t>
      </w:r>
    </w:p>
    <w:p w:rsidR="004F2A9C" w:rsidRPr="00105550" w:rsidRDefault="00F045AF" w:rsidP="00AF4BAB">
      <w:pPr>
        <w:tabs>
          <w:tab w:val="left" w:pos="3636"/>
        </w:tabs>
        <w:rPr>
          <w:rFonts w:asciiTheme="majorHAnsi" w:hAnsiTheme="majorHAnsi"/>
          <w:i/>
        </w:rPr>
      </w:pPr>
      <w:r w:rsidRPr="00105550">
        <w:rPr>
          <w:rFonts w:asciiTheme="majorHAnsi" w:hAnsiTheme="majorHAnsi"/>
          <w:i/>
        </w:rPr>
        <w:t xml:space="preserve">                </w:t>
      </w:r>
      <w:r w:rsidR="00AB6A6B" w:rsidRPr="00105550">
        <w:rPr>
          <w:rFonts w:asciiTheme="majorHAnsi" w:hAnsiTheme="majorHAnsi"/>
          <w:i/>
        </w:rPr>
        <w:t>(</w:t>
      </w:r>
      <w:r w:rsidR="00105550" w:rsidRPr="00105550">
        <w:rPr>
          <w:rFonts w:asciiTheme="majorHAnsi" w:hAnsiTheme="majorHAnsi"/>
          <w:i/>
        </w:rPr>
        <w:t>Choice</w:t>
      </w:r>
      <w:r w:rsidR="00AB6A6B" w:rsidRPr="00105550">
        <w:rPr>
          <w:rFonts w:asciiTheme="majorHAnsi" w:hAnsiTheme="majorHAnsi"/>
          <w:i/>
        </w:rPr>
        <w:t xml:space="preserve"> of surgery depends on state of fusional </w:t>
      </w:r>
      <w:r w:rsidR="00105550" w:rsidRPr="00105550">
        <w:rPr>
          <w:rFonts w:asciiTheme="majorHAnsi" w:hAnsiTheme="majorHAnsi"/>
          <w:i/>
        </w:rPr>
        <w:t>control,</w:t>
      </w:r>
      <w:r w:rsidRPr="00105550">
        <w:rPr>
          <w:rFonts w:asciiTheme="majorHAnsi" w:hAnsiTheme="majorHAnsi"/>
          <w:i/>
        </w:rPr>
        <w:t xml:space="preserve"> </w:t>
      </w:r>
      <w:r w:rsidR="00AB6A6B" w:rsidRPr="00105550">
        <w:rPr>
          <w:rFonts w:asciiTheme="majorHAnsi" w:hAnsiTheme="majorHAnsi"/>
          <w:i/>
        </w:rPr>
        <w:t xml:space="preserve">size of angle &amp; age of </w:t>
      </w:r>
      <w:r w:rsidR="00105550" w:rsidRPr="00105550">
        <w:rPr>
          <w:rFonts w:asciiTheme="majorHAnsi" w:hAnsiTheme="majorHAnsi"/>
          <w:i/>
        </w:rPr>
        <w:t>patient)</w:t>
      </w:r>
    </w:p>
    <w:p w:rsidR="00625730" w:rsidRPr="003029B4" w:rsidRDefault="00F045AF" w:rsidP="00B130BC">
      <w:pPr>
        <w:pStyle w:val="ListParagraph"/>
        <w:numPr>
          <w:ilvl w:val="0"/>
          <w:numId w:val="2"/>
        </w:numPr>
        <w:tabs>
          <w:tab w:val="left" w:pos="3636"/>
        </w:tabs>
        <w:spacing w:line="360" w:lineRule="auto"/>
        <w:ind w:left="994"/>
        <w:rPr>
          <w:rFonts w:asciiTheme="majorHAnsi" w:hAnsiTheme="majorHAnsi"/>
          <w:lang w:val="en-IN"/>
        </w:rPr>
      </w:pPr>
      <w:r w:rsidRPr="003029B4">
        <w:rPr>
          <w:rFonts w:asciiTheme="majorHAnsi" w:hAnsiTheme="majorHAnsi"/>
          <w:bCs/>
          <w:lang w:val="en-IN"/>
        </w:rPr>
        <w:t>True</w:t>
      </w:r>
      <w:r w:rsidR="004F2A9C" w:rsidRPr="003029B4">
        <w:rPr>
          <w:rFonts w:asciiTheme="majorHAnsi" w:hAnsiTheme="majorHAnsi"/>
          <w:bCs/>
          <w:lang w:val="en-IN"/>
        </w:rPr>
        <w:t xml:space="preserve"> divergence excess pattern</w:t>
      </w:r>
      <w:r w:rsidRPr="003029B4">
        <w:rPr>
          <w:rFonts w:asciiTheme="majorHAnsi" w:hAnsiTheme="majorHAnsi"/>
          <w:bCs/>
          <w:lang w:val="en-IN"/>
        </w:rPr>
        <w:t xml:space="preserve"> :</w:t>
      </w:r>
      <w:r w:rsidR="00634812">
        <w:rPr>
          <w:rFonts w:asciiTheme="majorHAnsi" w:hAnsiTheme="majorHAnsi"/>
          <w:bCs/>
          <w:lang w:val="en-IN"/>
        </w:rPr>
        <w:t xml:space="preserve"> symmetrical</w:t>
      </w:r>
      <w:r w:rsidR="004F2A9C" w:rsidRPr="003029B4">
        <w:rPr>
          <w:rFonts w:asciiTheme="majorHAnsi" w:hAnsiTheme="majorHAnsi"/>
          <w:lang w:val="en-IN"/>
        </w:rPr>
        <w:t xml:space="preserve"> bilateral lateral recession</w:t>
      </w:r>
    </w:p>
    <w:p w:rsidR="004F2A9C" w:rsidRPr="003029B4" w:rsidRDefault="00F045AF" w:rsidP="00B130BC">
      <w:pPr>
        <w:pStyle w:val="ListParagraph"/>
        <w:numPr>
          <w:ilvl w:val="0"/>
          <w:numId w:val="2"/>
        </w:numPr>
        <w:tabs>
          <w:tab w:val="left" w:pos="3636"/>
        </w:tabs>
        <w:spacing w:line="360" w:lineRule="auto"/>
        <w:ind w:left="994"/>
        <w:rPr>
          <w:rFonts w:asciiTheme="majorHAnsi" w:hAnsiTheme="majorHAnsi"/>
          <w:lang w:val="en-IN"/>
        </w:rPr>
      </w:pPr>
      <w:r w:rsidRPr="003029B4">
        <w:rPr>
          <w:rFonts w:asciiTheme="majorHAnsi" w:hAnsiTheme="majorHAnsi"/>
          <w:bCs/>
          <w:lang w:val="en-IN"/>
        </w:rPr>
        <w:t>Basic</w:t>
      </w:r>
      <w:r w:rsidR="004F2A9C" w:rsidRPr="003029B4">
        <w:rPr>
          <w:rFonts w:asciiTheme="majorHAnsi" w:hAnsiTheme="majorHAnsi"/>
          <w:bCs/>
          <w:lang w:val="en-IN"/>
        </w:rPr>
        <w:t xml:space="preserve"> exodeviation or the simulated divergence excess pattern</w:t>
      </w:r>
      <w:r w:rsidRPr="003029B4">
        <w:rPr>
          <w:rFonts w:asciiTheme="majorHAnsi" w:hAnsiTheme="majorHAnsi"/>
          <w:bCs/>
          <w:lang w:val="en-IN"/>
        </w:rPr>
        <w:t xml:space="preserve"> :</w:t>
      </w:r>
      <w:r w:rsidR="004F2A9C" w:rsidRPr="003029B4">
        <w:rPr>
          <w:rFonts w:asciiTheme="majorHAnsi" w:hAnsiTheme="majorHAnsi"/>
          <w:lang w:val="en-IN"/>
        </w:rPr>
        <w:t xml:space="preserve"> combinatio</w:t>
      </w:r>
      <w:r w:rsidR="003029B4" w:rsidRPr="003029B4">
        <w:rPr>
          <w:rFonts w:asciiTheme="majorHAnsi" w:hAnsiTheme="majorHAnsi"/>
          <w:lang w:val="en-IN"/>
        </w:rPr>
        <w:t>n of recession of LR</w:t>
      </w:r>
      <w:r w:rsidR="004F2A9C" w:rsidRPr="003029B4">
        <w:rPr>
          <w:rFonts w:asciiTheme="majorHAnsi" w:hAnsiTheme="majorHAnsi"/>
          <w:lang w:val="en-IN"/>
        </w:rPr>
        <w:t xml:space="preserve"> with resection of </w:t>
      </w:r>
      <w:r w:rsidR="003029B4" w:rsidRPr="003029B4">
        <w:rPr>
          <w:rFonts w:asciiTheme="majorHAnsi" w:hAnsiTheme="majorHAnsi"/>
          <w:lang w:val="en-IN"/>
        </w:rPr>
        <w:t>MR</w:t>
      </w:r>
      <w:r w:rsidR="004F2A9C" w:rsidRPr="003029B4">
        <w:rPr>
          <w:rFonts w:asciiTheme="majorHAnsi" w:hAnsiTheme="majorHAnsi"/>
          <w:lang w:val="en-IN"/>
        </w:rPr>
        <w:t xml:space="preserve"> of the non dominant eye</w:t>
      </w:r>
    </w:p>
    <w:p w:rsidR="004F2A9C" w:rsidRPr="003029B4" w:rsidRDefault="00F045AF" w:rsidP="00B130BC">
      <w:pPr>
        <w:pStyle w:val="ListParagraph"/>
        <w:numPr>
          <w:ilvl w:val="0"/>
          <w:numId w:val="2"/>
        </w:numPr>
        <w:tabs>
          <w:tab w:val="left" w:pos="3636"/>
        </w:tabs>
        <w:spacing w:line="360" w:lineRule="auto"/>
        <w:ind w:left="994"/>
        <w:rPr>
          <w:rFonts w:asciiTheme="majorHAnsi" w:hAnsiTheme="majorHAnsi"/>
          <w:lang w:val="en-IN"/>
        </w:rPr>
      </w:pPr>
      <w:r w:rsidRPr="003029B4">
        <w:rPr>
          <w:rFonts w:asciiTheme="majorHAnsi" w:hAnsiTheme="majorHAnsi"/>
          <w:bCs/>
          <w:lang w:val="en-IN"/>
        </w:rPr>
        <w:t>Convergence</w:t>
      </w:r>
      <w:r w:rsidR="004F2A9C" w:rsidRPr="003029B4">
        <w:rPr>
          <w:rFonts w:asciiTheme="majorHAnsi" w:hAnsiTheme="majorHAnsi"/>
          <w:bCs/>
          <w:lang w:val="en-IN"/>
        </w:rPr>
        <w:t xml:space="preserve"> weakness pattern of exodeviatio</w:t>
      </w:r>
      <w:r w:rsidR="004F2A9C" w:rsidRPr="003029B4">
        <w:rPr>
          <w:rFonts w:asciiTheme="majorHAnsi" w:hAnsiTheme="majorHAnsi"/>
          <w:lang w:val="en-IN"/>
        </w:rPr>
        <w:t>n</w:t>
      </w:r>
      <w:r w:rsidRPr="003029B4">
        <w:rPr>
          <w:rFonts w:asciiTheme="majorHAnsi" w:hAnsiTheme="majorHAnsi"/>
          <w:lang w:val="en-IN"/>
        </w:rPr>
        <w:t xml:space="preserve"> :</w:t>
      </w:r>
      <w:r w:rsidR="004F2A9C" w:rsidRPr="003029B4">
        <w:rPr>
          <w:rFonts w:asciiTheme="majorHAnsi" w:hAnsiTheme="majorHAnsi"/>
          <w:lang w:val="en-IN"/>
        </w:rPr>
        <w:t xml:space="preserve"> </w:t>
      </w:r>
      <w:r w:rsidR="00634812">
        <w:rPr>
          <w:rFonts w:asciiTheme="majorHAnsi" w:hAnsiTheme="majorHAnsi"/>
          <w:bCs/>
          <w:lang w:val="en-IN"/>
        </w:rPr>
        <w:t xml:space="preserve">symmetrical </w:t>
      </w:r>
      <w:r w:rsidR="004F2A9C" w:rsidRPr="003029B4">
        <w:rPr>
          <w:rFonts w:asciiTheme="majorHAnsi" w:hAnsiTheme="majorHAnsi"/>
          <w:lang w:val="en-IN"/>
        </w:rPr>
        <w:t>bilateral medial recti resection</w:t>
      </w:r>
    </w:p>
    <w:p w:rsidR="004F2A9C" w:rsidRPr="003029B4" w:rsidRDefault="003029B4" w:rsidP="004F2A9C">
      <w:pPr>
        <w:rPr>
          <w:rFonts w:asciiTheme="majorHAnsi" w:hAnsiTheme="majorHAnsi"/>
        </w:rPr>
      </w:pPr>
      <w:r w:rsidRPr="003029B4">
        <w:rPr>
          <w:rFonts w:asciiTheme="majorHAnsi" w:hAnsiTheme="majorHAnsi"/>
          <w:lang w:val="en-IN"/>
        </w:rPr>
        <w:t>Post operative alignment:</w:t>
      </w:r>
      <w:r w:rsidRPr="003029B4">
        <w:rPr>
          <w:rFonts w:asciiTheme="majorHAnsi" w:hAnsiTheme="majorHAnsi"/>
        </w:rPr>
        <w:t xml:space="preserve"> </w:t>
      </w:r>
    </w:p>
    <w:p w:rsidR="004F2A9C" w:rsidRPr="003029B4" w:rsidRDefault="003029B4" w:rsidP="003029B4">
      <w:pPr>
        <w:ind w:firstLine="720"/>
        <w:rPr>
          <w:rFonts w:asciiTheme="majorHAnsi" w:hAnsiTheme="majorHAnsi"/>
        </w:rPr>
      </w:pPr>
      <w:r w:rsidRPr="003029B4">
        <w:rPr>
          <w:rFonts w:asciiTheme="majorHAnsi" w:hAnsiTheme="majorHAnsi"/>
        </w:rPr>
        <w:t>Young patients &lt;5 yrs: overcorrection</w:t>
      </w:r>
      <w:r w:rsidRPr="003029B4">
        <w:rPr>
          <w:rFonts w:asciiTheme="majorHAnsi" w:hAnsiTheme="majorHAnsi"/>
          <w:lang w:val="en-IN"/>
        </w:rPr>
        <w:t xml:space="preserve"> </w:t>
      </w:r>
      <w:r w:rsidR="0073556A">
        <w:rPr>
          <w:rFonts w:asciiTheme="majorHAnsi" w:hAnsiTheme="majorHAnsi"/>
          <w:lang w:val="en-IN"/>
        </w:rPr>
        <w:t>will be avoided</w:t>
      </w:r>
    </w:p>
    <w:p w:rsidR="004F2A9C" w:rsidRPr="003029B4" w:rsidRDefault="003029B4" w:rsidP="003029B4">
      <w:pPr>
        <w:ind w:firstLine="720"/>
        <w:rPr>
          <w:rFonts w:asciiTheme="majorHAnsi" w:hAnsiTheme="majorHAnsi"/>
        </w:rPr>
      </w:pPr>
      <w:r w:rsidRPr="003029B4">
        <w:rPr>
          <w:rFonts w:asciiTheme="majorHAnsi" w:hAnsiTheme="majorHAnsi"/>
        </w:rPr>
        <w:t>Older children: slight overcorrection desirable</w:t>
      </w:r>
      <w:r w:rsidRPr="003029B4">
        <w:rPr>
          <w:rFonts w:asciiTheme="majorHAnsi" w:hAnsiTheme="majorHAnsi"/>
          <w:lang w:val="en-IN"/>
        </w:rPr>
        <w:t xml:space="preserve"> </w:t>
      </w:r>
    </w:p>
    <w:p w:rsidR="004F2A9C" w:rsidRPr="00AF4BAB" w:rsidRDefault="004F2A9C" w:rsidP="00AF4BAB">
      <w:pPr>
        <w:tabs>
          <w:tab w:val="left" w:pos="3636"/>
        </w:tabs>
        <w:rPr>
          <w:rFonts w:asciiTheme="majorHAnsi" w:hAnsiTheme="majorHAnsi"/>
        </w:rPr>
      </w:pPr>
    </w:p>
    <w:sectPr w:rsidR="004F2A9C" w:rsidRPr="00AF4BAB" w:rsidSect="0014640E">
      <w:footerReference w:type="default" r:id="rId8"/>
      <w:pgSz w:w="12240" w:h="15840"/>
      <w:pgMar w:top="720" w:right="1440" w:bottom="720" w:left="1584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BC" w:rsidRDefault="00B130BC" w:rsidP="00B8634A">
      <w:pPr>
        <w:spacing w:after="0" w:line="240" w:lineRule="auto"/>
      </w:pPr>
      <w:r>
        <w:separator/>
      </w:r>
    </w:p>
  </w:endnote>
  <w:endnote w:type="continuationSeparator" w:id="1">
    <w:p w:rsidR="00B130BC" w:rsidRDefault="00B130BC" w:rsidP="00B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C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enstler480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482"/>
      <w:docPartObj>
        <w:docPartGallery w:val="Page Numbers (Bottom of Page)"/>
        <w:docPartUnique/>
      </w:docPartObj>
    </w:sdtPr>
    <w:sdtContent>
      <w:p w:rsidR="00B8634A" w:rsidRDefault="00612570">
        <w:pPr>
          <w:pStyle w:val="Footer"/>
        </w:pPr>
        <w:r w:rsidRPr="00612570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33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8634A" w:rsidRDefault="00612570">
                    <w:pPr>
                      <w:jc w:val="center"/>
                    </w:pPr>
                    <w:fldSimple w:instr=" PAGE    \* MERGEFORMAT ">
                      <w:r w:rsidR="00F9084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612570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BC" w:rsidRDefault="00B130BC" w:rsidP="00B8634A">
      <w:pPr>
        <w:spacing w:after="0" w:line="240" w:lineRule="auto"/>
      </w:pPr>
      <w:r>
        <w:separator/>
      </w:r>
    </w:p>
  </w:footnote>
  <w:footnote w:type="continuationSeparator" w:id="1">
    <w:p w:rsidR="00B130BC" w:rsidRDefault="00B130BC" w:rsidP="00B8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6A"/>
    <w:multiLevelType w:val="hybridMultilevel"/>
    <w:tmpl w:val="E93EAE1A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1A4E4C63"/>
    <w:multiLevelType w:val="hybridMultilevel"/>
    <w:tmpl w:val="6936DC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4C4EF7"/>
    <w:multiLevelType w:val="hybridMultilevel"/>
    <w:tmpl w:val="239A22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7407C"/>
    <w:multiLevelType w:val="hybridMultilevel"/>
    <w:tmpl w:val="A03A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7320"/>
    <w:multiLevelType w:val="hybridMultilevel"/>
    <w:tmpl w:val="A16630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A21EB"/>
    <w:multiLevelType w:val="hybridMultilevel"/>
    <w:tmpl w:val="B80A1048"/>
    <w:lvl w:ilvl="0" w:tplc="085AE8B6">
      <w:start w:val="1"/>
      <w:numFmt w:val="bullet"/>
      <w:lvlText w:val=""/>
      <w:lvlJc w:val="left"/>
      <w:pPr>
        <w:ind w:left="196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>
    <w:nsid w:val="305D2009"/>
    <w:multiLevelType w:val="hybridMultilevel"/>
    <w:tmpl w:val="3C120312"/>
    <w:lvl w:ilvl="0" w:tplc="F4669B5E">
      <w:start w:val="1"/>
      <w:numFmt w:val="bullet"/>
      <w:lvlText w:val="▬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33447608"/>
    <w:multiLevelType w:val="hybridMultilevel"/>
    <w:tmpl w:val="A0AA163E"/>
    <w:lvl w:ilvl="0" w:tplc="0409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>
    <w:nsid w:val="34084526"/>
    <w:multiLevelType w:val="hybridMultilevel"/>
    <w:tmpl w:val="9DC0785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351232CE"/>
    <w:multiLevelType w:val="hybridMultilevel"/>
    <w:tmpl w:val="853A8704"/>
    <w:lvl w:ilvl="0" w:tplc="5EC41E16">
      <w:start w:val="1"/>
      <w:numFmt w:val="bullet"/>
      <w:lvlText w:val="*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954FB5"/>
    <w:multiLevelType w:val="hybridMultilevel"/>
    <w:tmpl w:val="DC066E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02F7DC9"/>
    <w:multiLevelType w:val="hybridMultilevel"/>
    <w:tmpl w:val="AD948462"/>
    <w:lvl w:ilvl="0" w:tplc="F4669B5E">
      <w:start w:val="1"/>
      <w:numFmt w:val="bullet"/>
      <w:lvlText w:val="▬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3D16693"/>
    <w:multiLevelType w:val="hybridMultilevel"/>
    <w:tmpl w:val="7120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C687A"/>
    <w:multiLevelType w:val="hybridMultilevel"/>
    <w:tmpl w:val="D1868F70"/>
    <w:lvl w:ilvl="0" w:tplc="5EC41E16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FB5184"/>
    <w:multiLevelType w:val="hybridMultilevel"/>
    <w:tmpl w:val="BFBAD026"/>
    <w:lvl w:ilvl="0" w:tplc="04090017">
      <w:start w:val="1"/>
      <w:numFmt w:val="lowerLetter"/>
      <w:lvlText w:val="%1)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585F78EF"/>
    <w:multiLevelType w:val="hybridMultilevel"/>
    <w:tmpl w:val="699883C6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5F201353"/>
    <w:multiLevelType w:val="hybridMultilevel"/>
    <w:tmpl w:val="053040D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3F63002"/>
    <w:multiLevelType w:val="hybridMultilevel"/>
    <w:tmpl w:val="88FE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1841"/>
    <w:multiLevelType w:val="hybridMultilevel"/>
    <w:tmpl w:val="22846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1C6C61"/>
    <w:multiLevelType w:val="hybridMultilevel"/>
    <w:tmpl w:val="2C90D4C0"/>
    <w:lvl w:ilvl="0" w:tplc="F4669B5E">
      <w:start w:val="1"/>
      <w:numFmt w:val="bullet"/>
      <w:lvlText w:val="▬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6C5A7494"/>
    <w:multiLevelType w:val="hybridMultilevel"/>
    <w:tmpl w:val="3C084AC4"/>
    <w:lvl w:ilvl="0" w:tplc="5EC41E16">
      <w:start w:val="1"/>
      <w:numFmt w:val="bullet"/>
      <w:lvlText w:val="*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F5A319F"/>
    <w:multiLevelType w:val="hybridMultilevel"/>
    <w:tmpl w:val="5A6434BE"/>
    <w:lvl w:ilvl="0" w:tplc="085AE8B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C6254"/>
    <w:multiLevelType w:val="hybridMultilevel"/>
    <w:tmpl w:val="71204C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0566D"/>
    <w:multiLevelType w:val="hybridMultilevel"/>
    <w:tmpl w:val="DC4A88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15"/>
  </w:num>
  <w:num w:numId="8">
    <w:abstractNumId w:val="4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21"/>
  </w:num>
  <w:num w:numId="18">
    <w:abstractNumId w:val="7"/>
  </w:num>
  <w:num w:numId="19">
    <w:abstractNumId w:val="0"/>
  </w:num>
  <w:num w:numId="20">
    <w:abstractNumId w:val="5"/>
  </w:num>
  <w:num w:numId="21">
    <w:abstractNumId w:val="11"/>
  </w:num>
  <w:num w:numId="22">
    <w:abstractNumId w:val="19"/>
  </w:num>
  <w:num w:numId="23">
    <w:abstractNumId w:val="6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14340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3702"/>
    <w:rsid w:val="00023E0D"/>
    <w:rsid w:val="000445E3"/>
    <w:rsid w:val="00061D0B"/>
    <w:rsid w:val="000D6F14"/>
    <w:rsid w:val="000E2ED1"/>
    <w:rsid w:val="00105550"/>
    <w:rsid w:val="00110D01"/>
    <w:rsid w:val="0014640E"/>
    <w:rsid w:val="001A5C72"/>
    <w:rsid w:val="001E0C69"/>
    <w:rsid w:val="00222746"/>
    <w:rsid w:val="0024774A"/>
    <w:rsid w:val="00250E8E"/>
    <w:rsid w:val="002916BC"/>
    <w:rsid w:val="002D0FB6"/>
    <w:rsid w:val="002E3934"/>
    <w:rsid w:val="003029B4"/>
    <w:rsid w:val="003A3A62"/>
    <w:rsid w:val="003B12AF"/>
    <w:rsid w:val="003B69CE"/>
    <w:rsid w:val="003E3CE1"/>
    <w:rsid w:val="003F646A"/>
    <w:rsid w:val="004B3FB6"/>
    <w:rsid w:val="004F2A9C"/>
    <w:rsid w:val="005109B5"/>
    <w:rsid w:val="00520E87"/>
    <w:rsid w:val="00524507"/>
    <w:rsid w:val="00564446"/>
    <w:rsid w:val="00612570"/>
    <w:rsid w:val="00625730"/>
    <w:rsid w:val="00634812"/>
    <w:rsid w:val="006771C3"/>
    <w:rsid w:val="00681ABD"/>
    <w:rsid w:val="0070023B"/>
    <w:rsid w:val="0070684C"/>
    <w:rsid w:val="00717B65"/>
    <w:rsid w:val="007341BD"/>
    <w:rsid w:val="0073556A"/>
    <w:rsid w:val="00765EA1"/>
    <w:rsid w:val="0076762C"/>
    <w:rsid w:val="00773EC2"/>
    <w:rsid w:val="007A10E2"/>
    <w:rsid w:val="00811155"/>
    <w:rsid w:val="008212E9"/>
    <w:rsid w:val="008412B4"/>
    <w:rsid w:val="00854650"/>
    <w:rsid w:val="00863D2F"/>
    <w:rsid w:val="008C3FA3"/>
    <w:rsid w:val="008C6937"/>
    <w:rsid w:val="008E3702"/>
    <w:rsid w:val="008F0A4B"/>
    <w:rsid w:val="008F2F56"/>
    <w:rsid w:val="009107BE"/>
    <w:rsid w:val="009B7E55"/>
    <w:rsid w:val="009D64E0"/>
    <w:rsid w:val="00A963F5"/>
    <w:rsid w:val="00AB0B7E"/>
    <w:rsid w:val="00AB6A6B"/>
    <w:rsid w:val="00AE171E"/>
    <w:rsid w:val="00AE401F"/>
    <w:rsid w:val="00AF0963"/>
    <w:rsid w:val="00AF4BAB"/>
    <w:rsid w:val="00B130BC"/>
    <w:rsid w:val="00B20F41"/>
    <w:rsid w:val="00B27057"/>
    <w:rsid w:val="00B46820"/>
    <w:rsid w:val="00B8634A"/>
    <w:rsid w:val="00B9398F"/>
    <w:rsid w:val="00BD14E5"/>
    <w:rsid w:val="00BF2DCE"/>
    <w:rsid w:val="00CB6309"/>
    <w:rsid w:val="00CF6F0A"/>
    <w:rsid w:val="00D07618"/>
    <w:rsid w:val="00D31D6D"/>
    <w:rsid w:val="00D75068"/>
    <w:rsid w:val="00D77066"/>
    <w:rsid w:val="00D8717C"/>
    <w:rsid w:val="00DB6690"/>
    <w:rsid w:val="00DC274F"/>
    <w:rsid w:val="00E67103"/>
    <w:rsid w:val="00E94E64"/>
    <w:rsid w:val="00EB53E8"/>
    <w:rsid w:val="00F045AF"/>
    <w:rsid w:val="00F04C0A"/>
    <w:rsid w:val="00F90845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  <o:rules v:ext="edit">
        <o:r id="V:Rule37" type="connector" idref="#_x0000_s1043"/>
        <o:r id="V:Rule38" type="connector" idref="#_x0000_s1040"/>
        <o:r id="V:Rule39" type="connector" idref="#_x0000_s1030"/>
        <o:r id="V:Rule40" type="connector" idref="#_x0000_s1037"/>
        <o:r id="V:Rule41" type="connector" idref="#_x0000_s1034"/>
        <o:r id="V:Rule42" type="connector" idref="#_x0000_s1061"/>
        <o:r id="V:Rule43" type="connector" idref="#_x0000_s1044"/>
        <o:r id="V:Rule44" type="connector" idref="#_x0000_s1052"/>
        <o:r id="V:Rule45" type="connector" idref="#_x0000_s1041"/>
        <o:r id="V:Rule46" type="connector" idref="#_x0000_s1047"/>
        <o:r id="V:Rule47" type="connector" idref="#_x0000_s1027"/>
        <o:r id="V:Rule48" type="connector" idref="#_x0000_s1056"/>
        <o:r id="V:Rule49" type="connector" idref="#_x0000_s1026"/>
        <o:r id="V:Rule50" type="connector" idref="#_x0000_s1031"/>
        <o:r id="V:Rule51" type="connector" idref="#_x0000_s1039"/>
        <o:r id="V:Rule52" type="connector" idref="#_x0000_s1028"/>
        <o:r id="V:Rule53" type="connector" idref="#_x0000_s1053"/>
        <o:r id="V:Rule54" type="connector" idref="#_x0000_s1038"/>
        <o:r id="V:Rule55" type="connector" idref="#_x0000_s1062"/>
        <o:r id="V:Rule56" type="connector" idref="#_x0000_s1033"/>
        <o:r id="V:Rule57" type="connector" idref="#_x0000_s1042"/>
        <o:r id="V:Rule58" type="connector" idref="#_x0000_s1035"/>
        <o:r id="V:Rule59" type="connector" idref="#_x0000_s1049"/>
        <o:r id="V:Rule60" type="connector" idref="#_x0000_s1059"/>
        <o:r id="V:Rule61" type="connector" idref="#_x0000_s1054"/>
        <o:r id="V:Rule62" type="connector" idref="#_x0000_s1048"/>
        <o:r id="V:Rule63" type="connector" idref="#_x0000_s1063"/>
        <o:r id="V:Rule64" type="connector" idref="#_x0000_s1029"/>
        <o:r id="V:Rule65" type="connector" idref="#_x0000_s1032"/>
        <o:r id="V:Rule66" type="connector" idref="#_x0000_s1046"/>
        <o:r id="V:Rule67" type="connector" idref="#_x0000_s1055"/>
        <o:r id="V:Rule68" type="connector" idref="#_x0000_s1057"/>
        <o:r id="V:Rule69" type="connector" idref="#_x0000_s1058"/>
        <o:r id="V:Rule70" type="connector" idref="#_x0000_s1060"/>
        <o:r id="V:Rule71" type="connector" idref="#_x0000_s1036"/>
        <o:r id="V:Rule7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02"/>
    <w:pPr>
      <w:ind w:left="720"/>
      <w:contextualSpacing/>
    </w:pPr>
  </w:style>
  <w:style w:type="paragraph" w:customStyle="1" w:styleId="Default">
    <w:name w:val="Default"/>
    <w:rsid w:val="008E3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34A"/>
  </w:style>
  <w:style w:type="paragraph" w:styleId="Footer">
    <w:name w:val="footer"/>
    <w:basedOn w:val="Normal"/>
    <w:link w:val="FooterChar"/>
    <w:uiPriority w:val="99"/>
    <w:semiHidden/>
    <w:unhideWhenUsed/>
    <w:rsid w:val="00B8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DD21A-4974-4D24-B332-9113EB86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BIMAL GUPTA</cp:lastModifiedBy>
  <cp:revision>52</cp:revision>
  <cp:lastPrinted>2015-06-27T02:29:00Z</cp:lastPrinted>
  <dcterms:created xsi:type="dcterms:W3CDTF">2015-05-29T09:13:00Z</dcterms:created>
  <dcterms:modified xsi:type="dcterms:W3CDTF">2015-10-29T09:33:00Z</dcterms:modified>
</cp:coreProperties>
</file>