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5" w:rsidRPr="00CF131B" w:rsidRDefault="00CD40D5" w:rsidP="00220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B">
        <w:rPr>
          <w:rFonts w:ascii="Times New Roman" w:hAnsi="Times New Roman" w:cs="Times New Roman"/>
          <w:b/>
          <w:sz w:val="28"/>
          <w:szCs w:val="28"/>
        </w:rPr>
        <w:t>List of Seminars for PG students</w:t>
      </w:r>
      <w:r w:rsidR="001E012A">
        <w:rPr>
          <w:rFonts w:ascii="Times New Roman" w:hAnsi="Times New Roman" w:cs="Times New Roman"/>
          <w:b/>
          <w:sz w:val="28"/>
          <w:szCs w:val="28"/>
        </w:rPr>
        <w:t xml:space="preserve"> Jan- Dec </w:t>
      </w:r>
      <w:proofErr w:type="gramStart"/>
      <w:r w:rsidR="001E012A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CF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D20" w:rsidRPr="00CF131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B7D20" w:rsidRPr="00CF131B">
        <w:rPr>
          <w:rFonts w:ascii="Times New Roman" w:hAnsi="Times New Roman" w:cs="Times New Roman"/>
          <w:b/>
          <w:sz w:val="28"/>
          <w:szCs w:val="28"/>
        </w:rPr>
        <w:t>Vacations 1.1.20 to 18.3.20</w:t>
      </w:r>
      <w:r w:rsidRPr="00CF131B">
        <w:rPr>
          <w:rFonts w:ascii="Times New Roman" w:hAnsi="Times New Roman" w:cs="Times New Roman"/>
          <w:b/>
          <w:sz w:val="28"/>
          <w:szCs w:val="28"/>
        </w:rPr>
        <w:t>)</w:t>
      </w:r>
      <w:r w:rsidR="007B7D20" w:rsidRPr="00CF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6F3" w:rsidRPr="00CF13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E012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F131B">
        <w:rPr>
          <w:rFonts w:ascii="Times New Roman" w:hAnsi="Times New Roman" w:cs="Times New Roman"/>
          <w:b/>
          <w:sz w:val="28"/>
          <w:szCs w:val="28"/>
        </w:rPr>
        <w:t>Wednesdays and Fridays (8-9 am)</w:t>
      </w:r>
    </w:p>
    <w:p w:rsidR="002206F3" w:rsidRPr="00CF131B" w:rsidRDefault="002206F3" w:rsidP="002206F3">
      <w:pPr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101"/>
        <w:gridCol w:w="3969"/>
        <w:gridCol w:w="2126"/>
        <w:gridCol w:w="2046"/>
      </w:tblGrid>
      <w:tr w:rsidR="009C0C93" w:rsidRPr="00CF131B" w:rsidTr="00397A74">
        <w:tc>
          <w:tcPr>
            <w:tcW w:w="1101" w:type="dxa"/>
          </w:tcPr>
          <w:p w:rsidR="009C0C93" w:rsidRPr="00CF131B" w:rsidRDefault="009C0C93" w:rsidP="00A4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CF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3969" w:type="dxa"/>
          </w:tcPr>
          <w:p w:rsidR="009C0C93" w:rsidRPr="00CF131B" w:rsidRDefault="009C0C93" w:rsidP="00A4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Seminar topic</w:t>
            </w:r>
          </w:p>
        </w:tc>
        <w:tc>
          <w:tcPr>
            <w:tcW w:w="2126" w:type="dxa"/>
          </w:tcPr>
          <w:p w:rsidR="009C0C93" w:rsidRPr="00CF131B" w:rsidRDefault="009C0C93" w:rsidP="00A4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Moderator</w:t>
            </w:r>
          </w:p>
        </w:tc>
        <w:tc>
          <w:tcPr>
            <w:tcW w:w="2046" w:type="dxa"/>
          </w:tcPr>
          <w:p w:rsidR="009C0C93" w:rsidRPr="00CF131B" w:rsidRDefault="009C0C93" w:rsidP="00A4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Presenter</w:t>
            </w:r>
          </w:p>
        </w:tc>
      </w:tr>
      <w:tr w:rsidR="002D72C7" w:rsidRPr="00CF131B" w:rsidTr="00397A74">
        <w:tc>
          <w:tcPr>
            <w:tcW w:w="1101" w:type="dxa"/>
          </w:tcPr>
          <w:p w:rsidR="002D72C7" w:rsidRPr="00CF131B" w:rsidRDefault="002D72C7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2C7" w:rsidRPr="00CF131B" w:rsidRDefault="002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Skin and ageing </w:t>
            </w:r>
          </w:p>
        </w:tc>
        <w:tc>
          <w:tcPr>
            <w:tcW w:w="2126" w:type="dxa"/>
          </w:tcPr>
          <w:p w:rsidR="002D72C7" w:rsidRPr="00CF131B" w:rsidRDefault="002D72C7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2D72C7" w:rsidRPr="00CF131B" w:rsidRDefault="002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2D72C7" w:rsidRPr="00CF131B" w:rsidTr="00397A74">
        <w:tc>
          <w:tcPr>
            <w:tcW w:w="1101" w:type="dxa"/>
          </w:tcPr>
          <w:p w:rsidR="002D72C7" w:rsidRPr="00CF131B" w:rsidRDefault="002D72C7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2C7" w:rsidRPr="00CF131B" w:rsidRDefault="002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Geriatric dermatological disorders</w:t>
            </w:r>
          </w:p>
        </w:tc>
        <w:tc>
          <w:tcPr>
            <w:tcW w:w="2126" w:type="dxa"/>
          </w:tcPr>
          <w:p w:rsidR="002D72C7" w:rsidRPr="00CF131B" w:rsidRDefault="002D72C7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2D72C7" w:rsidRPr="00CF131B" w:rsidRDefault="002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2D72C7" w:rsidRPr="00CF131B" w:rsidTr="00397A74">
        <w:tc>
          <w:tcPr>
            <w:tcW w:w="1101" w:type="dxa"/>
          </w:tcPr>
          <w:p w:rsidR="002D72C7" w:rsidRPr="00CF131B" w:rsidRDefault="002D72C7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2C7" w:rsidRPr="00CF131B" w:rsidRDefault="002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Obesity and skin disorders</w:t>
            </w:r>
          </w:p>
        </w:tc>
        <w:tc>
          <w:tcPr>
            <w:tcW w:w="2126" w:type="dxa"/>
          </w:tcPr>
          <w:p w:rsidR="002D72C7" w:rsidRPr="00CF131B" w:rsidRDefault="002D72C7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2D72C7" w:rsidRPr="00CF131B" w:rsidRDefault="008C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8C785D" w:rsidRPr="00CF131B" w:rsidTr="00397A74">
        <w:tc>
          <w:tcPr>
            <w:tcW w:w="1101" w:type="dxa"/>
          </w:tcPr>
          <w:p w:rsidR="008C785D" w:rsidRPr="00CF131B" w:rsidRDefault="008C785D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785D" w:rsidRPr="00CF131B" w:rsidRDefault="008C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85D" w:rsidRPr="00CF131B" w:rsidRDefault="00494F08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8C785D" w:rsidRPr="00CF131B" w:rsidRDefault="008C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Niharika</w:t>
            </w:r>
            <w:proofErr w:type="spellEnd"/>
          </w:p>
        </w:tc>
      </w:tr>
      <w:tr w:rsidR="008C785D" w:rsidRPr="00CF131B" w:rsidTr="00397A74">
        <w:tc>
          <w:tcPr>
            <w:tcW w:w="1101" w:type="dxa"/>
          </w:tcPr>
          <w:p w:rsidR="008C785D" w:rsidRPr="00CF131B" w:rsidRDefault="008C785D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785D" w:rsidRPr="00CF131B" w:rsidRDefault="008C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85D" w:rsidRPr="00CF131B" w:rsidRDefault="00494F08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8C785D" w:rsidRPr="00CF131B" w:rsidRDefault="008C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Megha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Ashwani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Keratinisation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Phototherapy,Photodynamic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Biopsy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techniques,stains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common 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artifacts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in histology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Patch testing-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techniques,interpretation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relevance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Principles of topical therapy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P.S.Chauhan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Skin prick test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methodology,interpretation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clinical relevance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Dermatoscopy</w:t>
            </w:r>
            <w:proofErr w:type="spellEnd"/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V.K.Mahajan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Phenomenon in dermatology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Scoring systems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Pathogenesis and targeted therapies in psoriasis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V.K.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Pathogenesis and</w:t>
            </w:r>
            <w:r w:rsidR="001C5D45"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targeted therapies in atopic dermatitis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K.S.Mehta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Approach to a patient of pruritus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P.S.Chauhan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Palisading granulomas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Dermatoses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of the neonate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Photosensitivity disorders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K.S.Mehta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Airborne contact dermatitis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Contact dermatitis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Skin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microflora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Bacterial infections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Mycobacterial infections except leprosy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Atypical mycobacterial infections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Cutaneous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leishmaniasis</w:t>
            </w:r>
            <w:proofErr w:type="spellEnd"/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K.S.Mehta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Superficial fungal infections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Subcutaneous mycoses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Systemic  mycoses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Parasitic infections and infestations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Genetic blistering diseases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Immunobullous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Erythroderma</w:t>
            </w:r>
            <w:proofErr w:type="spellEnd"/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K.S.Mehta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Urticaria and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angioedema</w:t>
            </w:r>
            <w:proofErr w:type="spellEnd"/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Acne rosacea</w:t>
            </w:r>
          </w:p>
        </w:tc>
        <w:tc>
          <w:tcPr>
            <w:tcW w:w="2126" w:type="dxa"/>
          </w:tcPr>
          <w:p w:rsidR="003E5C4A" w:rsidRPr="00CF131B" w:rsidRDefault="001C5D45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Lichen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planus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lichenoid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dosorders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CF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CF131B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31B"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Pilosebaceous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K.S.Mehta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Disorders of sweat glands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Perforating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dermatoses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Disorders of collagen and elastic tissue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Panniculitis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Lipodystrophy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Leg ulcers</w:t>
            </w:r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Oral ulcers</w:t>
            </w:r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Purpuras</w:t>
            </w:r>
            <w:proofErr w:type="spellEnd"/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Vasculitis</w:t>
            </w:r>
            <w:proofErr w:type="spellEnd"/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Icthyosiform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dermatoses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Neutrophilic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dermatoses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Anti nuclear antibodies in connective tissue disorders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Dermatomyositis</w:t>
            </w:r>
            <w:proofErr w:type="spellEnd"/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Systemic sclerosis and MCTD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Behcets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Lupus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erythematosus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CF131B">
        <w:trPr>
          <w:trHeight w:val="388"/>
        </w:trPr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Basal cell carcinoma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Pre malignant epithelial lesions</w:t>
            </w:r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Benign epidermal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cysts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Appendageal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Melanocytic nevi</w:t>
            </w:r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Histiocytosis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Cutaneous T cell lymphoma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A24FD4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History and clinical examination</w:t>
            </w:r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New resident 1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Melanogenesis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disorders of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hypomelanosis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Disorders of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hypermelanosis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Amyloidosis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Mucinosis</w:t>
            </w:r>
            <w:proofErr w:type="spellEnd"/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Storage disorders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Xanthomas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and abnormalities of lipid metabolism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A24FD4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Skin structure and function</w:t>
            </w:r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V.K Mahajan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New resident 2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Necrobiotic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Cutaneous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manifeststion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diabeutes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V.K Mahajan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Thyroid disorders and skin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Sheenam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A24FD4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Skin appendages structure and function</w:t>
            </w:r>
          </w:p>
        </w:tc>
        <w:tc>
          <w:tcPr>
            <w:tcW w:w="2126" w:type="dxa"/>
          </w:tcPr>
          <w:p w:rsidR="003E5C4A" w:rsidRPr="00CF131B" w:rsidRDefault="00952E8D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P.S Chauhan</w:t>
            </w:r>
          </w:p>
        </w:tc>
        <w:tc>
          <w:tcPr>
            <w:tcW w:w="2046" w:type="dxa"/>
          </w:tcPr>
          <w:p w:rsidR="003E5C4A" w:rsidRPr="00CF131B" w:rsidRDefault="003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New resident 3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Cutaneous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manifeststion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of renal disorders</w:t>
            </w:r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Vijay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Porphyria 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K.S Mehta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Hitender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Graft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host disease</w:t>
            </w:r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Dr P.S Chauhan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Dr Monika</w:t>
            </w:r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Paraneoplastic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dermatoses</w:t>
            </w:r>
            <w:proofErr w:type="spellEnd"/>
          </w:p>
        </w:tc>
        <w:tc>
          <w:tcPr>
            <w:tcW w:w="212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Anuj</w:t>
            </w:r>
            <w:proofErr w:type="spellEnd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Yograj</w:t>
            </w:r>
            <w:proofErr w:type="spellEnd"/>
          </w:p>
        </w:tc>
      </w:tr>
      <w:tr w:rsidR="003E5C4A" w:rsidRPr="00CF131B" w:rsidTr="00397A74">
        <w:tc>
          <w:tcPr>
            <w:tcW w:w="1101" w:type="dxa"/>
          </w:tcPr>
          <w:p w:rsidR="003E5C4A" w:rsidRPr="00CF131B" w:rsidRDefault="003E5C4A" w:rsidP="003E5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Annular and figurate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erythemas</w:t>
            </w:r>
            <w:proofErr w:type="spellEnd"/>
          </w:p>
        </w:tc>
        <w:tc>
          <w:tcPr>
            <w:tcW w:w="2126" w:type="dxa"/>
          </w:tcPr>
          <w:p w:rsidR="003E5C4A" w:rsidRPr="00CF131B" w:rsidRDefault="00CF131B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046" w:type="dxa"/>
          </w:tcPr>
          <w:p w:rsidR="003E5C4A" w:rsidRPr="00CF131B" w:rsidRDefault="003E5C4A" w:rsidP="00A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1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31B">
              <w:rPr>
                <w:rFonts w:ascii="Times New Roman" w:hAnsi="Times New Roman" w:cs="Times New Roman"/>
                <w:sz w:val="24"/>
                <w:szCs w:val="24"/>
              </w:rPr>
              <w:t>Jyotshna</w:t>
            </w:r>
            <w:proofErr w:type="spellEnd"/>
          </w:p>
        </w:tc>
      </w:tr>
    </w:tbl>
    <w:p w:rsidR="00CD40D5" w:rsidRPr="00CF131B" w:rsidRDefault="00CD40D5">
      <w:pPr>
        <w:rPr>
          <w:rFonts w:ascii="Times New Roman" w:hAnsi="Times New Roman" w:cs="Times New Roman"/>
          <w:b/>
          <w:sz w:val="24"/>
          <w:szCs w:val="24"/>
        </w:rPr>
      </w:pPr>
    </w:p>
    <w:sectPr w:rsidR="00CD40D5" w:rsidRPr="00CF131B" w:rsidSect="0022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722"/>
    <w:multiLevelType w:val="hybridMultilevel"/>
    <w:tmpl w:val="946438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D40D5"/>
    <w:rsid w:val="00014DFF"/>
    <w:rsid w:val="001C5D45"/>
    <w:rsid w:val="001D305C"/>
    <w:rsid w:val="001E012A"/>
    <w:rsid w:val="001E13CE"/>
    <w:rsid w:val="002206F3"/>
    <w:rsid w:val="002658CA"/>
    <w:rsid w:val="002D72C7"/>
    <w:rsid w:val="00300EC8"/>
    <w:rsid w:val="00397A74"/>
    <w:rsid w:val="003E5C4A"/>
    <w:rsid w:val="004458A6"/>
    <w:rsid w:val="00494F08"/>
    <w:rsid w:val="006A1516"/>
    <w:rsid w:val="007B7D20"/>
    <w:rsid w:val="008C785D"/>
    <w:rsid w:val="00952E8D"/>
    <w:rsid w:val="00991DB5"/>
    <w:rsid w:val="009C0C93"/>
    <w:rsid w:val="00A24FD4"/>
    <w:rsid w:val="00BD690C"/>
    <w:rsid w:val="00CD40D5"/>
    <w:rsid w:val="00CF131B"/>
    <w:rsid w:val="00F77936"/>
    <w:rsid w:val="00FB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0F4A-3502-4777-83F8-A00E2E35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2020-03-13T04:49:00Z</cp:lastPrinted>
  <dcterms:created xsi:type="dcterms:W3CDTF">2020-03-12T08:12:00Z</dcterms:created>
  <dcterms:modified xsi:type="dcterms:W3CDTF">2020-08-19T06:05:00Z</dcterms:modified>
</cp:coreProperties>
</file>