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01" w:rsidRPr="00DD48F6" w:rsidRDefault="00737601" w:rsidP="00737601">
      <w:pPr>
        <w:rPr>
          <w:rFonts w:ascii="Times New Roman" w:hAnsi="Times New Roman" w:cs="Times New Roman"/>
          <w:b/>
          <w:bCs/>
          <w:sz w:val="24"/>
          <w:szCs w:val="24"/>
        </w:rPr>
      </w:pPr>
      <w:r>
        <w:rPr>
          <w:rFonts w:ascii="Times New Roman" w:hAnsi="Times New Roman" w:cs="Times New Roman"/>
          <w:b/>
          <w:bCs/>
          <w:sz w:val="24"/>
          <w:szCs w:val="24"/>
        </w:rPr>
        <w:t>Seminars/CME</w:t>
      </w:r>
      <w:r w:rsidRPr="00DD48F6">
        <w:rPr>
          <w:rFonts w:ascii="Times New Roman" w:hAnsi="Times New Roman" w:cs="Times New Roman"/>
          <w:b/>
          <w:bCs/>
          <w:sz w:val="24"/>
          <w:szCs w:val="24"/>
        </w:rPr>
        <w:t>:</w:t>
      </w:r>
    </w:p>
    <w:p w:rsidR="00737601" w:rsidRDefault="00737601" w:rsidP="0073760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The department conducted the National conference of Consortium against Rabies (CARCON) on 12</w:t>
      </w:r>
      <w:r w:rsidRPr="00D21800">
        <w:rPr>
          <w:rFonts w:ascii="Times New Roman" w:hAnsi="Times New Roman" w:cs="Times New Roman"/>
          <w:sz w:val="24"/>
          <w:szCs w:val="24"/>
          <w:vertAlign w:val="superscript"/>
        </w:rPr>
        <w:t>th</w:t>
      </w:r>
      <w:r>
        <w:rPr>
          <w:rFonts w:ascii="Times New Roman" w:hAnsi="Times New Roman" w:cs="Times New Roman"/>
          <w:sz w:val="24"/>
          <w:szCs w:val="24"/>
        </w:rPr>
        <w:t xml:space="preserve"> June 2019.</w:t>
      </w:r>
    </w:p>
    <w:p w:rsidR="00737601" w:rsidRDefault="00737601" w:rsidP="0073760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 Regional Research Methodology workshop of The ICMR was conducted on September5</w:t>
      </w:r>
      <w:r w:rsidRPr="0051512C">
        <w:rPr>
          <w:rFonts w:ascii="Times New Roman" w:hAnsi="Times New Roman" w:cs="Times New Roman"/>
          <w:sz w:val="24"/>
          <w:szCs w:val="24"/>
          <w:vertAlign w:val="superscript"/>
        </w:rPr>
        <w:t>th</w:t>
      </w:r>
      <w:r>
        <w:rPr>
          <w:rFonts w:ascii="Times New Roman" w:hAnsi="Times New Roman" w:cs="Times New Roman"/>
          <w:sz w:val="24"/>
          <w:szCs w:val="24"/>
        </w:rPr>
        <w:t xml:space="preserve"> to 6</w:t>
      </w:r>
      <w:r w:rsidRPr="0051512C">
        <w:rPr>
          <w:rFonts w:ascii="Times New Roman" w:hAnsi="Times New Roman" w:cs="Times New Roman"/>
          <w:sz w:val="24"/>
          <w:szCs w:val="24"/>
          <w:vertAlign w:val="superscript"/>
        </w:rPr>
        <w:t>th</w:t>
      </w:r>
      <w:r>
        <w:rPr>
          <w:rFonts w:ascii="Times New Roman" w:hAnsi="Times New Roman" w:cs="Times New Roman"/>
          <w:sz w:val="24"/>
          <w:szCs w:val="24"/>
        </w:rPr>
        <w:t>, 2019.</w:t>
      </w:r>
    </w:p>
    <w:p w:rsidR="00737601" w:rsidRDefault="00737601" w:rsidP="0073760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 workshop on introductory statistics on SPSS was conducted by the department on 14-15 December, 2019 under Dr.Padam Singh Research development scheme.</w:t>
      </w:r>
    </w:p>
    <w:p w:rsidR="00737601" w:rsidRDefault="00737601" w:rsidP="00737601">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Workshop on the revised TOGs and PMDT guidelines to END TB in august 2019.</w:t>
      </w:r>
    </w:p>
    <w:p w:rsidR="00737601" w:rsidRPr="00CE4D5D" w:rsidRDefault="00737601" w:rsidP="00737601">
      <w:pPr>
        <w:rPr>
          <w:rFonts w:ascii="Times New Roman" w:hAnsi="Times New Roman" w:cs="Times New Roman"/>
          <w:b/>
          <w:bCs/>
          <w:sz w:val="24"/>
          <w:szCs w:val="24"/>
          <w:lang w:val="en-US"/>
        </w:rPr>
      </w:pPr>
      <w:r w:rsidRPr="00CE4D5D">
        <w:rPr>
          <w:rFonts w:ascii="Times New Roman" w:hAnsi="Times New Roman" w:cs="Times New Roman"/>
          <w:b/>
          <w:bCs/>
          <w:sz w:val="24"/>
          <w:szCs w:val="24"/>
          <w:lang w:val="en-US"/>
        </w:rPr>
        <w:t>List of publications</w:t>
      </w:r>
      <w:r>
        <w:rPr>
          <w:rFonts w:ascii="Times New Roman" w:hAnsi="Times New Roman" w:cs="Times New Roman"/>
          <w:b/>
          <w:bCs/>
          <w:sz w:val="24"/>
          <w:szCs w:val="24"/>
          <w:lang w:val="en-US"/>
        </w:rPr>
        <w:t>:</w:t>
      </w:r>
    </w:p>
    <w:p w:rsidR="00737601" w:rsidRPr="00CE4D5D" w:rsidRDefault="00737601" w:rsidP="00737601">
      <w:pPr>
        <w:pStyle w:val="Heading1"/>
        <w:numPr>
          <w:ilvl w:val="0"/>
          <w:numId w:val="2"/>
        </w:numPr>
        <w:shd w:val="clear" w:color="auto" w:fill="FFFFFF"/>
        <w:spacing w:before="120" w:after="120" w:line="360" w:lineRule="auto"/>
        <w:jc w:val="both"/>
        <w:rPr>
          <w:rFonts w:ascii="Times New Roman" w:hAnsi="Times New Roman"/>
          <w:b w:val="0"/>
          <w:sz w:val="24"/>
          <w:szCs w:val="24"/>
        </w:rPr>
      </w:pPr>
      <w:r w:rsidRPr="00CE4D5D">
        <w:rPr>
          <w:rFonts w:ascii="Times New Roman" w:hAnsi="Times New Roman"/>
          <w:b w:val="0"/>
          <w:color w:val="26282A"/>
          <w:sz w:val="24"/>
          <w:szCs w:val="24"/>
          <w:shd w:val="clear" w:color="auto" w:fill="FFFFFF"/>
        </w:rPr>
        <w:t xml:space="preserve">Aboud O, Salaimeh AA Raina SK, Sahaya K, Hinduja A. </w:t>
      </w:r>
      <w:r w:rsidRPr="00CE4D5D">
        <w:rPr>
          <w:rFonts w:ascii="Times New Roman" w:hAnsi="Times New Roman"/>
          <w:b w:val="0"/>
          <w:color w:val="000000"/>
          <w:sz w:val="24"/>
          <w:szCs w:val="24"/>
        </w:rPr>
        <w:t xml:space="preserve">Positive clinical signs in neurological diseases - An observational study. </w:t>
      </w:r>
      <w:r w:rsidRPr="00CE4D5D">
        <w:rPr>
          <w:rFonts w:ascii="Times New Roman" w:hAnsi="Times New Roman"/>
          <w:b w:val="0"/>
          <w:color w:val="26282A"/>
          <w:sz w:val="24"/>
          <w:szCs w:val="24"/>
          <w:shd w:val="clear" w:color="auto" w:fill="FFFFFF"/>
        </w:rPr>
        <w:t>JOCN 2019</w:t>
      </w:r>
      <w:proofErr w:type="gramStart"/>
      <w:r w:rsidRPr="00CE4D5D">
        <w:rPr>
          <w:rFonts w:ascii="Times New Roman" w:hAnsi="Times New Roman"/>
          <w:b w:val="0"/>
          <w:color w:val="26282A"/>
          <w:sz w:val="24"/>
          <w:szCs w:val="24"/>
          <w:shd w:val="clear" w:color="auto" w:fill="FFFFFF"/>
        </w:rPr>
        <w:t>;59:141</w:t>
      </w:r>
      <w:proofErr w:type="gramEnd"/>
      <w:r w:rsidRPr="00CE4D5D">
        <w:rPr>
          <w:rFonts w:ascii="Times New Roman" w:hAnsi="Times New Roman"/>
          <w:b w:val="0"/>
          <w:color w:val="26282A"/>
          <w:sz w:val="24"/>
          <w:szCs w:val="24"/>
          <w:shd w:val="clear" w:color="auto" w:fill="FFFFFF"/>
        </w:rPr>
        <w:t>-145.</w:t>
      </w:r>
    </w:p>
    <w:p w:rsidR="00737601" w:rsidRPr="00CE4D5D" w:rsidRDefault="00737601" w:rsidP="00737601">
      <w:pPr>
        <w:numPr>
          <w:ilvl w:val="0"/>
          <w:numId w:val="2"/>
        </w:numPr>
        <w:shd w:val="clear" w:color="auto" w:fill="FFFFFF"/>
        <w:tabs>
          <w:tab w:val="right" w:pos="709"/>
        </w:tabs>
        <w:autoSpaceDE w:val="0"/>
        <w:autoSpaceDN w:val="0"/>
        <w:adjustRightInd w:val="0"/>
        <w:spacing w:before="100" w:beforeAutospacing="1" w:after="0" w:line="360" w:lineRule="auto"/>
        <w:contextualSpacing/>
        <w:jc w:val="both"/>
        <w:rPr>
          <w:rFonts w:ascii="Times New Roman" w:hAnsi="Times New Roman" w:cs="Times New Roman"/>
          <w:sz w:val="24"/>
          <w:szCs w:val="24"/>
        </w:rPr>
      </w:pPr>
      <w:r w:rsidRPr="00CE4D5D">
        <w:rPr>
          <w:rFonts w:ascii="Times New Roman" w:hAnsi="Times New Roman" w:cs="Times New Roman"/>
          <w:sz w:val="24"/>
          <w:szCs w:val="24"/>
          <w:shd w:val="clear" w:color="auto" w:fill="FFFFFF"/>
        </w:rPr>
        <w:t xml:space="preserve">Gupta HV, Finlay CW, Jacob S, Raina SK, Lee RW, Hinduja A. Can admission BNP level predict outcome after intravenous thrombolysis in acute ischemic stroke. </w:t>
      </w:r>
      <w:hyperlink r:id="rId5" w:tooltip="The neurologist." w:history="1">
        <w:r w:rsidRPr="00CE4D5D">
          <w:rPr>
            <w:rStyle w:val="Hyperlink"/>
            <w:rFonts w:ascii="Times New Roman" w:hAnsi="Times New Roman" w:cs="Times New Roman"/>
            <w:sz w:val="24"/>
            <w:szCs w:val="24"/>
            <w:shd w:val="clear" w:color="auto" w:fill="FFFFFF"/>
          </w:rPr>
          <w:t>Neurologist.</w:t>
        </w:r>
      </w:hyperlink>
      <w:r w:rsidRPr="00CE4D5D">
        <w:rPr>
          <w:rFonts w:ascii="Times New Roman" w:hAnsi="Times New Roman" w:cs="Times New Roman"/>
          <w:sz w:val="24"/>
          <w:szCs w:val="24"/>
          <w:shd w:val="clear" w:color="auto" w:fill="FFFFFF"/>
        </w:rPr>
        <w:t> 2019; 24(1):6-9</w:t>
      </w:r>
    </w:p>
    <w:p w:rsidR="00737601" w:rsidRPr="00CE4D5D" w:rsidRDefault="00737601" w:rsidP="00737601">
      <w:pPr>
        <w:numPr>
          <w:ilvl w:val="0"/>
          <w:numId w:val="2"/>
        </w:numPr>
        <w:shd w:val="clear" w:color="auto" w:fill="FFFFFF"/>
        <w:tabs>
          <w:tab w:val="right" w:pos="709"/>
        </w:tabs>
        <w:autoSpaceDE w:val="0"/>
        <w:autoSpaceDN w:val="0"/>
        <w:adjustRightInd w:val="0"/>
        <w:spacing w:before="100" w:beforeAutospacing="1" w:after="0" w:line="360" w:lineRule="auto"/>
        <w:contextualSpacing/>
        <w:jc w:val="both"/>
        <w:rPr>
          <w:rFonts w:ascii="Times New Roman" w:hAnsi="Times New Roman" w:cs="Times New Roman"/>
          <w:sz w:val="24"/>
          <w:szCs w:val="24"/>
        </w:rPr>
      </w:pPr>
      <w:r w:rsidRPr="00CE4D5D">
        <w:rPr>
          <w:rFonts w:ascii="Times New Roman" w:hAnsi="Times New Roman" w:cs="Times New Roman"/>
          <w:sz w:val="24"/>
          <w:szCs w:val="24"/>
        </w:rPr>
        <w:t>Singh M, Sharma P, Raj D, Sharma S, Kaushal A, Raina SK. Authors' response to the comments on Leisure Time Physical Activity and Risk of Developing Depression among the Youth of Kangra District, Himachal Pradesh, India. Indian J Psychol Med 2019: 41: 94-5</w:t>
      </w:r>
    </w:p>
    <w:p w:rsidR="00737601" w:rsidRPr="00CE4D5D" w:rsidRDefault="00737601" w:rsidP="00737601">
      <w:pPr>
        <w:pStyle w:val="BodyA"/>
        <w:numPr>
          <w:ilvl w:val="0"/>
          <w:numId w:val="2"/>
        </w:numPr>
        <w:spacing w:line="360" w:lineRule="auto"/>
        <w:jc w:val="both"/>
        <w:rPr>
          <w:rFonts w:hAnsi="Times New Roman" w:cs="Times New Roman"/>
          <w:lang w:eastAsia="en-US"/>
        </w:rPr>
      </w:pPr>
      <w:r w:rsidRPr="00CE4D5D">
        <w:rPr>
          <w:rFonts w:hAnsi="Times New Roman" w:cs="Times New Roman"/>
          <w:color w:val="auto"/>
          <w:lang w:eastAsia="en-US"/>
        </w:rPr>
        <w:t>Chauhan NS, Thakur L,</w:t>
      </w:r>
      <w:r w:rsidRPr="00CE4D5D">
        <w:rPr>
          <w:rFonts w:hAnsi="Times New Roman" w:cs="Times New Roman"/>
          <w:color w:val="auto"/>
          <w:lang w:val="it-IT" w:eastAsia="en-US"/>
        </w:rPr>
        <w:t xml:space="preserve"> Singh S</w:t>
      </w:r>
      <w:r w:rsidRPr="00CE4D5D">
        <w:rPr>
          <w:rFonts w:hAnsi="Times New Roman" w:cs="Times New Roman"/>
          <w:color w:val="auto"/>
          <w:lang w:eastAsia="en-US"/>
        </w:rPr>
        <w:t xml:space="preserve">, </w:t>
      </w:r>
      <w:r w:rsidRPr="00CE4D5D">
        <w:rPr>
          <w:rFonts w:hAnsi="Times New Roman" w:cs="Times New Roman"/>
          <w:color w:val="auto"/>
        </w:rPr>
        <w:t xml:space="preserve"> Awasth</w:t>
      </w:r>
      <w:r w:rsidRPr="00CE4D5D">
        <w:rPr>
          <w:rFonts w:hAnsi="Times New Roman" w:cs="Times New Roman"/>
          <w:color w:val="auto"/>
          <w:lang w:eastAsia="en-US"/>
        </w:rPr>
        <w:t xml:space="preserve">i B, Raina SK. </w:t>
      </w:r>
      <w:r w:rsidRPr="00CE4D5D">
        <w:rPr>
          <w:rFonts w:hAnsi="Times New Roman" w:cs="Times New Roman"/>
          <w:color w:val="auto"/>
        </w:rPr>
        <w:t>Morphometric evaluation of acetabular dimensions- A CT based study from a tertiary care centre in rural north-west India. J Med Soc 2018; 32: 195-98.</w:t>
      </w:r>
    </w:p>
    <w:p w:rsidR="00737601" w:rsidRPr="00CE4D5D" w:rsidRDefault="00737601" w:rsidP="00737601">
      <w:pPr>
        <w:numPr>
          <w:ilvl w:val="0"/>
          <w:numId w:val="2"/>
        </w:numPr>
        <w:spacing w:before="100" w:beforeAutospacing="1" w:after="100" w:afterAutospacing="1" w:line="360" w:lineRule="auto"/>
        <w:jc w:val="both"/>
        <w:rPr>
          <w:rFonts w:ascii="Times New Roman" w:hAnsi="Times New Roman" w:cs="Times New Roman"/>
          <w:sz w:val="24"/>
          <w:szCs w:val="24"/>
        </w:rPr>
      </w:pPr>
      <w:r w:rsidRPr="00CE4D5D">
        <w:rPr>
          <w:rFonts w:ascii="Times New Roman" w:hAnsi="Times New Roman" w:cs="Times New Roman"/>
          <w:sz w:val="24"/>
          <w:szCs w:val="24"/>
        </w:rPr>
        <w:t>Raina SK. Sate of the Globe: Effect of pneumococcal conjugate vaccines (PCV) on non-vaccine type invasive pneumococcal disease. J Global Infect Dis 2019;11:1</w:t>
      </w:r>
    </w:p>
    <w:p w:rsidR="00737601" w:rsidRPr="00CE4D5D" w:rsidRDefault="00737601" w:rsidP="00737601">
      <w:pPr>
        <w:pStyle w:val="BodyA"/>
        <w:numPr>
          <w:ilvl w:val="0"/>
          <w:numId w:val="2"/>
        </w:numPr>
        <w:spacing w:line="360" w:lineRule="auto"/>
        <w:jc w:val="both"/>
        <w:rPr>
          <w:rFonts w:hAnsi="Times New Roman" w:cs="Times New Roman"/>
          <w:color w:val="auto"/>
          <w:lang w:eastAsia="en-US"/>
        </w:rPr>
      </w:pPr>
      <w:r w:rsidRPr="00CE4D5D">
        <w:rPr>
          <w:rFonts w:hAnsi="Times New Roman" w:cs="Times New Roman"/>
          <w:color w:val="26282A"/>
          <w:shd w:val="clear" w:color="auto" w:fill="FFFFFF"/>
        </w:rPr>
        <w:t xml:space="preserve">SK Raina. </w:t>
      </w:r>
      <w:r w:rsidRPr="00CE4D5D">
        <w:rPr>
          <w:rFonts w:hAnsi="Times New Roman" w:cs="Times New Roman"/>
        </w:rPr>
        <w:t>Need for a Novel health care delivery model focusing on primary care. J Family Med Prim Care 2019; 8:319-20</w:t>
      </w:r>
    </w:p>
    <w:p w:rsidR="00737601" w:rsidRPr="00CE4D5D" w:rsidRDefault="00737601" w:rsidP="00737601">
      <w:pPr>
        <w:numPr>
          <w:ilvl w:val="0"/>
          <w:numId w:val="2"/>
        </w:numPr>
        <w:shd w:val="clear" w:color="auto" w:fill="FFFFFF"/>
        <w:spacing w:after="0" w:line="360" w:lineRule="auto"/>
        <w:jc w:val="both"/>
        <w:rPr>
          <w:rFonts w:ascii="Times New Roman" w:hAnsi="Times New Roman" w:cs="Times New Roman"/>
          <w:sz w:val="24"/>
          <w:szCs w:val="24"/>
        </w:rPr>
      </w:pPr>
      <w:r w:rsidRPr="00CE4D5D">
        <w:rPr>
          <w:rFonts w:ascii="Times New Roman" w:hAnsi="Times New Roman" w:cs="Times New Roman"/>
          <w:sz w:val="24"/>
          <w:szCs w:val="24"/>
        </w:rPr>
        <w:t xml:space="preserve">Awasthi B, Raina SK, </w:t>
      </w:r>
      <w:r w:rsidRPr="00CE4D5D">
        <w:rPr>
          <w:rFonts w:ascii="Times New Roman" w:hAnsi="Times New Roman" w:cs="Times New Roman"/>
          <w:sz w:val="24"/>
          <w:szCs w:val="24"/>
          <w:lang w:val="it-IT"/>
        </w:rPr>
        <w:t>Negi V,</w:t>
      </w:r>
      <w:r w:rsidRPr="00CE4D5D">
        <w:rPr>
          <w:rFonts w:ascii="Times New Roman" w:hAnsi="Times New Roman" w:cs="Times New Roman"/>
          <w:sz w:val="24"/>
          <w:szCs w:val="24"/>
        </w:rPr>
        <w:t xml:space="preserve"> Chauhan NS, Kalia S.</w:t>
      </w:r>
      <w:r w:rsidRPr="00CE4D5D">
        <w:rPr>
          <w:rFonts w:ascii="Times New Roman" w:hAnsi="Times New Roman" w:cs="Times New Roman"/>
          <w:color w:val="000000"/>
          <w:sz w:val="24"/>
          <w:szCs w:val="24"/>
        </w:rPr>
        <w:t xml:space="preserve"> Morphometric study of lower end femur by using helical computed tomography. Indian J Orthop 2019:53: 304-8</w:t>
      </w:r>
    </w:p>
    <w:p w:rsidR="00737601" w:rsidRPr="00CE4D5D" w:rsidRDefault="00737601" w:rsidP="00737601">
      <w:pPr>
        <w:pStyle w:val="ListParagraph"/>
        <w:numPr>
          <w:ilvl w:val="0"/>
          <w:numId w:val="2"/>
        </w:numPr>
        <w:spacing w:after="0" w:line="360" w:lineRule="auto"/>
        <w:contextualSpacing w:val="0"/>
        <w:jc w:val="both"/>
        <w:rPr>
          <w:rFonts w:ascii="Times New Roman" w:hAnsi="Times New Roman" w:cs="Times New Roman"/>
          <w:sz w:val="24"/>
          <w:szCs w:val="24"/>
        </w:rPr>
      </w:pPr>
      <w:r w:rsidRPr="00CE4D5D">
        <w:rPr>
          <w:rFonts w:ascii="Times New Roman" w:hAnsi="Times New Roman" w:cs="Times New Roman"/>
          <w:sz w:val="24"/>
          <w:szCs w:val="24"/>
        </w:rPr>
        <w:t xml:space="preserve">Raina SK, Kumar R, Galwankar S, Gilada I, Aggarwal P, Krishnan SV, et al. A health care delivery model focusing on development of a cadre of primary care </w:t>
      </w:r>
      <w:r w:rsidRPr="00CE4D5D">
        <w:rPr>
          <w:rFonts w:ascii="Times New Roman" w:hAnsi="Times New Roman" w:cs="Times New Roman"/>
          <w:sz w:val="24"/>
          <w:szCs w:val="24"/>
        </w:rPr>
        <w:lastRenderedPageBreak/>
        <w:t>physicians—Recommendations of Organized Medicine Academic Guild. J Family Med Prim Care 2019</w:t>
      </w:r>
      <w:proofErr w:type="gramStart"/>
      <w:r w:rsidRPr="00CE4D5D">
        <w:rPr>
          <w:rFonts w:ascii="Times New Roman" w:hAnsi="Times New Roman" w:cs="Times New Roman"/>
          <w:sz w:val="24"/>
          <w:szCs w:val="24"/>
        </w:rPr>
        <w:t>;8:330</w:t>
      </w:r>
      <w:proofErr w:type="gramEnd"/>
      <w:r w:rsidRPr="00CE4D5D">
        <w:rPr>
          <w:rFonts w:ascii="Times New Roman" w:hAnsi="Times New Roman" w:cs="Times New Roman"/>
          <w:sz w:val="24"/>
          <w:szCs w:val="24"/>
        </w:rPr>
        <w:t>-5.</w:t>
      </w:r>
    </w:p>
    <w:p w:rsidR="00737601" w:rsidRPr="00CE4D5D" w:rsidRDefault="00737601" w:rsidP="00737601">
      <w:pPr>
        <w:numPr>
          <w:ilvl w:val="0"/>
          <w:numId w:val="2"/>
        </w:numPr>
        <w:shd w:val="clear" w:color="auto" w:fill="FFFFFF"/>
        <w:tabs>
          <w:tab w:val="right" w:pos="709"/>
        </w:tabs>
        <w:autoSpaceDE w:val="0"/>
        <w:autoSpaceDN w:val="0"/>
        <w:adjustRightInd w:val="0"/>
        <w:spacing w:before="100" w:beforeAutospacing="1" w:after="0" w:line="360" w:lineRule="auto"/>
        <w:contextualSpacing/>
        <w:jc w:val="both"/>
        <w:rPr>
          <w:rFonts w:ascii="Times New Roman" w:hAnsi="Times New Roman" w:cs="Times New Roman"/>
          <w:sz w:val="24"/>
          <w:szCs w:val="24"/>
        </w:rPr>
      </w:pPr>
      <w:r w:rsidRPr="00CE4D5D">
        <w:rPr>
          <w:rFonts w:ascii="Times New Roman" w:hAnsi="Times New Roman" w:cs="Times New Roman"/>
          <w:color w:val="000000"/>
          <w:sz w:val="24"/>
          <w:szCs w:val="24"/>
        </w:rPr>
        <w:t>Kumar D , Kalia R, Sharma SB, Raina SK. Validation of Community Based Assessment Checklist for Diabetes Mellitus in tertiary care setting, Himachal Pradesh, India. J Comprehensive Health.2019;7(1):page no 14-18</w:t>
      </w:r>
    </w:p>
    <w:p w:rsidR="00737601" w:rsidRPr="00CE4D5D" w:rsidRDefault="00737601" w:rsidP="00737601">
      <w:pPr>
        <w:numPr>
          <w:ilvl w:val="0"/>
          <w:numId w:val="2"/>
        </w:numPr>
        <w:shd w:val="clear" w:color="auto" w:fill="FFFFFF"/>
        <w:spacing w:after="0" w:line="360" w:lineRule="auto"/>
        <w:rPr>
          <w:rFonts w:ascii="Times New Roman" w:hAnsi="Times New Roman" w:cs="Times New Roman"/>
          <w:sz w:val="24"/>
          <w:szCs w:val="24"/>
        </w:rPr>
      </w:pPr>
      <w:r w:rsidRPr="00CE4D5D">
        <w:rPr>
          <w:rFonts w:ascii="Times New Roman" w:hAnsi="Times New Roman" w:cs="Times New Roman"/>
          <w:sz w:val="24"/>
          <w:szCs w:val="24"/>
        </w:rPr>
        <w:t xml:space="preserve"> Kumari R, ,  Langer B, Jandial S, Gupta RK, Raina SK , Singh P. Psycho - social  health  problems:  Prevalence  and  associated factors among students of professional colleges in Jammu. Indian J Comm Health. 2019; 31, 1: 43-49</w:t>
      </w:r>
    </w:p>
    <w:p w:rsidR="00737601" w:rsidRPr="00CE4D5D" w:rsidRDefault="00737601" w:rsidP="00737601">
      <w:pPr>
        <w:numPr>
          <w:ilvl w:val="0"/>
          <w:numId w:val="2"/>
        </w:numPr>
        <w:shd w:val="clear" w:color="auto" w:fill="FFFFFF"/>
        <w:spacing w:after="0" w:line="360" w:lineRule="auto"/>
        <w:rPr>
          <w:rFonts w:ascii="Times New Roman" w:hAnsi="Times New Roman" w:cs="Times New Roman"/>
          <w:sz w:val="24"/>
          <w:szCs w:val="24"/>
        </w:rPr>
      </w:pPr>
      <w:r w:rsidRPr="00CE4D5D">
        <w:rPr>
          <w:rFonts w:ascii="Times New Roman" w:hAnsi="Times New Roman" w:cs="Times New Roman"/>
          <w:sz w:val="24"/>
          <w:szCs w:val="24"/>
        </w:rPr>
        <w:t xml:space="preserve">Gupta RK, Raina SK. (2019) Primary Health Care Team and </w:t>
      </w:r>
      <w:proofErr w:type="gramStart"/>
      <w:r w:rsidRPr="00CE4D5D">
        <w:rPr>
          <w:rFonts w:ascii="Times New Roman" w:hAnsi="Times New Roman" w:cs="Times New Roman"/>
          <w:sz w:val="24"/>
          <w:szCs w:val="24"/>
        </w:rPr>
        <w:t>Population  Coverage</w:t>
      </w:r>
      <w:proofErr w:type="gramEnd"/>
      <w:r w:rsidRPr="00CE4D5D">
        <w:rPr>
          <w:rFonts w:ascii="Times New Roman" w:hAnsi="Times New Roman" w:cs="Times New Roman"/>
          <w:sz w:val="24"/>
          <w:szCs w:val="24"/>
        </w:rPr>
        <w:t>. Med Saf Glob Health 8: 150. doi:  10.4172/2574-0407/1000150</w:t>
      </w:r>
    </w:p>
    <w:p w:rsidR="00737601" w:rsidRPr="00CE4D5D" w:rsidRDefault="00737601" w:rsidP="00737601">
      <w:pPr>
        <w:pStyle w:val="BodyA"/>
        <w:numPr>
          <w:ilvl w:val="0"/>
          <w:numId w:val="2"/>
        </w:numPr>
        <w:spacing w:line="360" w:lineRule="auto"/>
        <w:jc w:val="both"/>
        <w:rPr>
          <w:rFonts w:hAnsi="Times New Roman" w:cs="Times New Roman"/>
          <w:color w:val="auto"/>
          <w:lang w:eastAsia="en-US"/>
        </w:rPr>
      </w:pPr>
      <w:r w:rsidRPr="00CE4D5D">
        <w:rPr>
          <w:rFonts w:hAnsi="Times New Roman" w:cs="Times New Roman"/>
          <w:color w:val="auto"/>
          <w:shd w:val="clear" w:color="auto" w:fill="FFFFFF"/>
        </w:rPr>
        <w:t>Raina SK, Galwankar S, Dhariwal A C, Bhatt R, Kumar R, Gilada I, Agarwal P, Krishna SV, Soans S, Srivastva RP, Bodhankar U. Fig</w:t>
      </w:r>
      <w:r w:rsidRPr="00CE4D5D">
        <w:rPr>
          <w:rFonts w:hAnsi="Times New Roman" w:cs="Times New Roman"/>
        </w:rPr>
        <w:t>hting Anti-microbial Resistance (AMR): Status Paper with Action Points by Organized Medicine Academic Guild. J Global Infect Dis 2019</w:t>
      </w:r>
      <w:proofErr w:type="gramStart"/>
      <w:r w:rsidRPr="00CE4D5D">
        <w:rPr>
          <w:rFonts w:hAnsi="Times New Roman" w:cs="Times New Roman"/>
        </w:rPr>
        <w:t>;11</w:t>
      </w:r>
      <w:proofErr w:type="gramEnd"/>
      <w:r w:rsidRPr="00CE4D5D">
        <w:rPr>
          <w:rFonts w:hAnsi="Times New Roman" w:cs="Times New Roman"/>
        </w:rPr>
        <w:t>: 54-58.</w:t>
      </w:r>
    </w:p>
    <w:p w:rsidR="00737601" w:rsidRPr="00CE4D5D" w:rsidRDefault="00737601" w:rsidP="00737601">
      <w:pPr>
        <w:pStyle w:val="BodyA"/>
        <w:numPr>
          <w:ilvl w:val="0"/>
          <w:numId w:val="2"/>
        </w:numPr>
        <w:shd w:val="clear" w:color="auto" w:fill="FFFFFF"/>
        <w:tabs>
          <w:tab w:val="right" w:pos="709"/>
        </w:tabs>
        <w:autoSpaceDE w:val="0"/>
        <w:autoSpaceDN w:val="0"/>
        <w:adjustRightInd w:val="0"/>
        <w:spacing w:before="100" w:beforeAutospacing="1" w:line="360" w:lineRule="auto"/>
        <w:contextualSpacing/>
        <w:jc w:val="both"/>
        <w:rPr>
          <w:rFonts w:hAnsi="Times New Roman" w:cs="Times New Roman"/>
        </w:rPr>
      </w:pPr>
      <w:r w:rsidRPr="00CE4D5D">
        <w:rPr>
          <w:rFonts w:eastAsia="Times New Roman" w:hAnsi="Times New Roman" w:cs="Times New Roman"/>
          <w:spacing w:val="10"/>
          <w:kern w:val="36"/>
          <w:lang/>
        </w:rPr>
        <w:t>Raina SK. Antimicrobial Resistance: Are we ready?</w:t>
      </w:r>
      <w:r w:rsidRPr="00CE4D5D">
        <w:rPr>
          <w:rFonts w:hAnsi="Times New Roman" w:cs="Times New Roman"/>
        </w:rPr>
        <w:t xml:space="preserve"> J Global Infect Dis 2019;11: 53</w:t>
      </w:r>
    </w:p>
    <w:p w:rsidR="00737601" w:rsidRPr="00CE4D5D" w:rsidRDefault="00737601" w:rsidP="00737601">
      <w:pPr>
        <w:pStyle w:val="BodyA"/>
        <w:numPr>
          <w:ilvl w:val="0"/>
          <w:numId w:val="2"/>
        </w:numPr>
        <w:spacing w:line="360" w:lineRule="auto"/>
        <w:jc w:val="both"/>
        <w:rPr>
          <w:rFonts w:hAnsi="Times New Roman" w:cs="Times New Roman"/>
          <w:color w:val="auto"/>
          <w:lang w:eastAsia="en-US"/>
        </w:rPr>
      </w:pPr>
      <w:r w:rsidRPr="00CE4D5D">
        <w:rPr>
          <w:rFonts w:eastAsia="Times New Roman" w:hAnsi="Times New Roman" w:cs="Times New Roman"/>
          <w:spacing w:val="10"/>
          <w:kern w:val="36"/>
          <w:lang/>
        </w:rPr>
        <w:t>Raina SK, Kumar R, Gupta RK. A primary care based patient centric palliative care model. J Family Med Pri Care 2019; 8: 1519-22</w:t>
      </w:r>
    </w:p>
    <w:p w:rsidR="00737601" w:rsidRPr="00CE4D5D" w:rsidRDefault="00737601" w:rsidP="00737601">
      <w:pPr>
        <w:pStyle w:val="BodyA"/>
        <w:numPr>
          <w:ilvl w:val="0"/>
          <w:numId w:val="2"/>
        </w:numPr>
        <w:spacing w:line="360" w:lineRule="auto"/>
        <w:jc w:val="both"/>
        <w:rPr>
          <w:rFonts w:hAnsi="Times New Roman" w:cs="Times New Roman"/>
          <w:color w:val="auto"/>
          <w:lang w:eastAsia="en-US"/>
        </w:rPr>
      </w:pPr>
      <w:r w:rsidRPr="00CE4D5D">
        <w:rPr>
          <w:rFonts w:hAnsi="Times New Roman" w:cs="Times New Roman"/>
          <w:color w:val="auto"/>
          <w:shd w:val="clear" w:color="auto" w:fill="FFFFFF"/>
        </w:rPr>
        <w:t>Raina SK</w:t>
      </w:r>
      <w:r w:rsidRPr="00CE4D5D">
        <w:rPr>
          <w:rFonts w:hAnsi="Times New Roman" w:cs="Times New Roman"/>
        </w:rPr>
        <w:t xml:space="preserve">. Need for a framework document on building competency in injury prevention. </w:t>
      </w:r>
      <w:r w:rsidRPr="00CE4D5D">
        <w:rPr>
          <w:rFonts w:eastAsia="Times New Roman" w:hAnsi="Times New Roman" w:cs="Times New Roman"/>
          <w:spacing w:val="10"/>
          <w:kern w:val="36"/>
          <w:lang/>
        </w:rPr>
        <w:t>J Family Med Pri Care 2019; 8: 1814-5</w:t>
      </w:r>
    </w:p>
    <w:p w:rsidR="00737601" w:rsidRPr="00CE4D5D" w:rsidRDefault="00737601" w:rsidP="00737601">
      <w:pPr>
        <w:numPr>
          <w:ilvl w:val="0"/>
          <w:numId w:val="2"/>
        </w:numPr>
        <w:spacing w:after="0" w:line="360" w:lineRule="auto"/>
        <w:jc w:val="both"/>
        <w:rPr>
          <w:rFonts w:ascii="Times New Roman" w:hAnsi="Times New Roman" w:cs="Times New Roman"/>
          <w:sz w:val="24"/>
          <w:szCs w:val="24"/>
        </w:rPr>
      </w:pPr>
      <w:r w:rsidRPr="00CE4D5D">
        <w:rPr>
          <w:rFonts w:ascii="Times New Roman" w:hAnsi="Times New Roman" w:cs="Times New Roman"/>
          <w:sz w:val="24"/>
          <w:szCs w:val="24"/>
        </w:rPr>
        <w:t>Gandhi MK, Singh M, Sharma P, Kaushal A, Sharma CD, Raina SK. Maternal predictors of low birth weights: Audit of data of delivery room register at a Tertiary Health Center of Sub-Himalayan Region. J Sci Soc 2018;45:129-35</w:t>
      </w:r>
    </w:p>
    <w:p w:rsidR="00737601" w:rsidRPr="00CE4D5D" w:rsidRDefault="00737601" w:rsidP="00737601">
      <w:pPr>
        <w:pStyle w:val="BodyA"/>
        <w:numPr>
          <w:ilvl w:val="0"/>
          <w:numId w:val="2"/>
        </w:numPr>
        <w:shd w:val="clear" w:color="auto" w:fill="FFFFFF"/>
        <w:tabs>
          <w:tab w:val="right" w:pos="709"/>
        </w:tabs>
        <w:autoSpaceDE w:val="0"/>
        <w:autoSpaceDN w:val="0"/>
        <w:adjustRightInd w:val="0"/>
        <w:spacing w:before="100" w:beforeAutospacing="1" w:line="360" w:lineRule="auto"/>
        <w:contextualSpacing/>
        <w:jc w:val="both"/>
        <w:rPr>
          <w:rFonts w:hAnsi="Times New Roman" w:cs="Times New Roman"/>
        </w:rPr>
      </w:pPr>
      <w:r w:rsidRPr="00CE4D5D">
        <w:rPr>
          <w:rFonts w:hAnsi="Times New Roman" w:cs="Times New Roman"/>
        </w:rPr>
        <w:t>Sharma B, Raina S, Sharma R, Bodh V, Raina SK, Sharma N. Self-Expanding Metallic Stents (SEMS) in inoperable esophageal cancer: A prospective analysis of morbidity and survival outcomes. Indian J Palliat Care 2019</w:t>
      </w:r>
      <w:proofErr w:type="gramStart"/>
      <w:r w:rsidRPr="00CE4D5D">
        <w:rPr>
          <w:rFonts w:hAnsi="Times New Roman" w:cs="Times New Roman"/>
        </w:rPr>
        <w:t>;25:398</w:t>
      </w:r>
      <w:proofErr w:type="gramEnd"/>
      <w:r w:rsidRPr="00CE4D5D">
        <w:rPr>
          <w:rFonts w:hAnsi="Times New Roman" w:cs="Times New Roman"/>
        </w:rPr>
        <w:t>-402.</w:t>
      </w:r>
    </w:p>
    <w:p w:rsidR="00737601" w:rsidRPr="00CE4D5D" w:rsidRDefault="00737601" w:rsidP="00737601">
      <w:pPr>
        <w:pStyle w:val="BodyA"/>
        <w:numPr>
          <w:ilvl w:val="0"/>
          <w:numId w:val="2"/>
        </w:numPr>
        <w:shd w:val="clear" w:color="auto" w:fill="FFFFFF"/>
        <w:tabs>
          <w:tab w:val="right" w:pos="709"/>
        </w:tabs>
        <w:autoSpaceDE w:val="0"/>
        <w:autoSpaceDN w:val="0"/>
        <w:adjustRightInd w:val="0"/>
        <w:spacing w:before="100" w:beforeAutospacing="1" w:line="360" w:lineRule="auto"/>
        <w:contextualSpacing/>
        <w:jc w:val="both"/>
        <w:rPr>
          <w:rFonts w:hAnsi="Times New Roman" w:cs="Times New Roman"/>
        </w:rPr>
      </w:pPr>
      <w:r w:rsidRPr="00CE4D5D">
        <w:rPr>
          <w:rFonts w:hAnsi="Times New Roman" w:cs="Times New Roman"/>
        </w:rPr>
        <w:t>Raina SK. Motivated to Quit: Impact of Health Warnings Depicted on the Tobacco Packets on Adults from Sub-Himalayan Himachal Pradesh. J Metabolic Synd 8: 245. doi:10.4172/2167-0943.1000245.</w:t>
      </w:r>
    </w:p>
    <w:p w:rsidR="00737601" w:rsidRPr="00CE4D5D" w:rsidRDefault="00737601" w:rsidP="00737601">
      <w:pPr>
        <w:pStyle w:val="BodyA"/>
        <w:numPr>
          <w:ilvl w:val="0"/>
          <w:numId w:val="2"/>
        </w:numPr>
        <w:shd w:val="clear" w:color="auto" w:fill="FFFFFF"/>
        <w:tabs>
          <w:tab w:val="right" w:pos="709"/>
        </w:tabs>
        <w:autoSpaceDE w:val="0"/>
        <w:autoSpaceDN w:val="0"/>
        <w:adjustRightInd w:val="0"/>
        <w:spacing w:before="100" w:beforeAutospacing="1" w:line="360" w:lineRule="auto"/>
        <w:contextualSpacing/>
        <w:jc w:val="both"/>
        <w:rPr>
          <w:rFonts w:hAnsi="Times New Roman" w:cs="Times New Roman"/>
        </w:rPr>
      </w:pPr>
      <w:r w:rsidRPr="00CE4D5D">
        <w:rPr>
          <w:rFonts w:hAnsi="Times New Roman" w:cs="Times New Roman"/>
        </w:rPr>
        <w:t>Awasthi B, Raina SK, Verma L. Epidemiological determinants of road traffic accidents in a largely rural hilly population. J Sci Soc 2019</w:t>
      </w:r>
      <w:proofErr w:type="gramStart"/>
      <w:r w:rsidRPr="00CE4D5D">
        <w:rPr>
          <w:rFonts w:hAnsi="Times New Roman" w:cs="Times New Roman"/>
        </w:rPr>
        <w:t>;46:79</w:t>
      </w:r>
      <w:proofErr w:type="gramEnd"/>
      <w:r w:rsidRPr="00CE4D5D">
        <w:rPr>
          <w:rFonts w:hAnsi="Times New Roman" w:cs="Times New Roman"/>
        </w:rPr>
        <w:t>-85.</w:t>
      </w:r>
    </w:p>
    <w:p w:rsidR="00737601" w:rsidRPr="00CE4D5D" w:rsidRDefault="00737601" w:rsidP="00737601">
      <w:pPr>
        <w:numPr>
          <w:ilvl w:val="0"/>
          <w:numId w:val="2"/>
        </w:numPr>
        <w:shd w:val="clear" w:color="auto" w:fill="FFFFFF"/>
        <w:spacing w:after="0" w:line="360" w:lineRule="auto"/>
        <w:jc w:val="both"/>
        <w:rPr>
          <w:rFonts w:ascii="Times New Roman" w:hAnsi="Times New Roman" w:cs="Times New Roman"/>
          <w:sz w:val="24"/>
          <w:szCs w:val="24"/>
        </w:rPr>
      </w:pPr>
      <w:r w:rsidRPr="00CE4D5D">
        <w:rPr>
          <w:rFonts w:ascii="Times New Roman" w:hAnsi="Times New Roman" w:cs="Times New Roman"/>
          <w:sz w:val="24"/>
          <w:szCs w:val="24"/>
          <w:shd w:val="clear" w:color="auto" w:fill="FFFFFF"/>
        </w:rPr>
        <w:t>Raina SK. Health-related quality of life (HRQOL) as health status measure- Time to move on. J Global Infect Dis 2019;11:89-90</w:t>
      </w:r>
    </w:p>
    <w:p w:rsidR="00737601" w:rsidRPr="00CE4D5D" w:rsidRDefault="00737601" w:rsidP="00737601">
      <w:pPr>
        <w:pStyle w:val="BodyA"/>
        <w:numPr>
          <w:ilvl w:val="0"/>
          <w:numId w:val="2"/>
        </w:numPr>
        <w:spacing w:line="360" w:lineRule="auto"/>
        <w:jc w:val="both"/>
        <w:rPr>
          <w:rFonts w:hAnsi="Times New Roman" w:cs="Times New Roman"/>
          <w:color w:val="auto"/>
          <w:lang w:eastAsia="en-US"/>
        </w:rPr>
      </w:pPr>
      <w:r w:rsidRPr="00CE4D5D">
        <w:rPr>
          <w:rFonts w:hAnsi="Times New Roman" w:cs="Times New Roman"/>
          <w:color w:val="auto"/>
          <w:shd w:val="clear" w:color="auto" w:fill="FFFFFF"/>
        </w:rPr>
        <w:lastRenderedPageBreak/>
        <w:t xml:space="preserve">Raina </w:t>
      </w:r>
      <w:proofErr w:type="gramStart"/>
      <w:r w:rsidRPr="00CE4D5D">
        <w:rPr>
          <w:rFonts w:hAnsi="Times New Roman" w:cs="Times New Roman"/>
          <w:color w:val="auto"/>
          <w:shd w:val="clear" w:color="auto" w:fill="FFFFFF"/>
        </w:rPr>
        <w:t>SK .</w:t>
      </w:r>
      <w:proofErr w:type="gramEnd"/>
      <w:r w:rsidRPr="00CE4D5D">
        <w:rPr>
          <w:rFonts w:hAnsi="Times New Roman" w:cs="Times New Roman"/>
          <w:color w:val="auto"/>
          <w:shd w:val="clear" w:color="auto" w:fill="FFFFFF"/>
        </w:rPr>
        <w:t xml:space="preserve"> Antimicrobial resistance: need for de-compartmentalisation of action. </w:t>
      </w:r>
      <w:r w:rsidRPr="00CE4D5D">
        <w:rPr>
          <w:rFonts w:hAnsi="Times New Roman" w:cs="Times New Roman"/>
          <w:shd w:val="clear" w:color="auto" w:fill="FFFFFF"/>
        </w:rPr>
        <w:t xml:space="preserve"> J Global Infect Dis 2019;11:133-4</w:t>
      </w:r>
    </w:p>
    <w:p w:rsidR="00737601" w:rsidRPr="00CE4D5D" w:rsidRDefault="00737601" w:rsidP="00737601">
      <w:pPr>
        <w:pStyle w:val="BodyA"/>
        <w:numPr>
          <w:ilvl w:val="0"/>
          <w:numId w:val="2"/>
        </w:numPr>
        <w:spacing w:line="360" w:lineRule="auto"/>
        <w:jc w:val="both"/>
        <w:rPr>
          <w:rFonts w:hAnsi="Times New Roman" w:cs="Times New Roman"/>
          <w:color w:val="auto"/>
          <w:lang w:eastAsia="en-US"/>
        </w:rPr>
      </w:pPr>
      <w:r w:rsidRPr="00CE4D5D">
        <w:rPr>
          <w:rFonts w:hAnsi="Times New Roman" w:cs="Times New Roman"/>
          <w:shd w:val="clear" w:color="auto" w:fill="FFFFFF"/>
        </w:rPr>
        <w:t>Raina SK. State of the Globe: Human Nipah Virus infection needs “one Health”. J Global Infect Dis 2020;12:1-2</w:t>
      </w:r>
    </w:p>
    <w:p w:rsidR="00737601" w:rsidRPr="00CE4D5D" w:rsidRDefault="00737601" w:rsidP="00737601">
      <w:pPr>
        <w:pStyle w:val="BodyA"/>
        <w:numPr>
          <w:ilvl w:val="0"/>
          <w:numId w:val="2"/>
        </w:numPr>
        <w:spacing w:line="360" w:lineRule="auto"/>
        <w:jc w:val="both"/>
        <w:rPr>
          <w:rFonts w:hAnsi="Times New Roman" w:cs="Times New Roman"/>
          <w:color w:val="auto"/>
          <w:lang w:eastAsia="en-US"/>
        </w:rPr>
      </w:pPr>
      <w:r w:rsidRPr="00CE4D5D">
        <w:rPr>
          <w:rFonts w:hAnsi="Times New Roman" w:cs="Times New Roman"/>
          <w:shd w:val="clear" w:color="auto" w:fill="FFFFFF"/>
        </w:rPr>
        <w:t xml:space="preserve">Raina SK. Active case </w:t>
      </w:r>
      <w:proofErr w:type="gramStart"/>
      <w:r w:rsidRPr="00CE4D5D">
        <w:rPr>
          <w:rFonts w:hAnsi="Times New Roman" w:cs="Times New Roman"/>
          <w:shd w:val="clear" w:color="auto" w:fill="FFFFFF"/>
        </w:rPr>
        <w:t>finding  in</w:t>
      </w:r>
      <w:proofErr w:type="gramEnd"/>
      <w:r w:rsidRPr="00CE4D5D">
        <w:rPr>
          <w:rFonts w:hAnsi="Times New Roman" w:cs="Times New Roman"/>
          <w:shd w:val="clear" w:color="auto" w:fill="FFFFFF"/>
        </w:rPr>
        <w:t xml:space="preserve"> Tuberculosis: Need for a cautious approach. J Global Infect Dis 2020;12:3-4</w:t>
      </w:r>
    </w:p>
    <w:p w:rsidR="00737601" w:rsidRPr="00CE4D5D" w:rsidRDefault="00737601" w:rsidP="00737601">
      <w:pPr>
        <w:pStyle w:val="BodyA"/>
        <w:numPr>
          <w:ilvl w:val="0"/>
          <w:numId w:val="2"/>
        </w:numPr>
        <w:spacing w:line="360" w:lineRule="auto"/>
        <w:jc w:val="both"/>
        <w:rPr>
          <w:rFonts w:hAnsi="Times New Roman" w:cs="Times New Roman"/>
          <w:color w:val="auto"/>
          <w:lang w:eastAsia="en-US"/>
        </w:rPr>
      </w:pPr>
      <w:r w:rsidRPr="00CE4D5D">
        <w:rPr>
          <w:rFonts w:hAnsi="Times New Roman" w:cs="Times New Roman"/>
          <w:color w:val="auto"/>
          <w:shd w:val="clear" w:color="auto" w:fill="FFFFFF"/>
        </w:rPr>
        <w:t>Raina SK. What’s new in emergencies</w:t>
      </w:r>
      <w:proofErr w:type="gramStart"/>
      <w:r w:rsidRPr="00CE4D5D">
        <w:rPr>
          <w:rFonts w:hAnsi="Times New Roman" w:cs="Times New Roman"/>
          <w:color w:val="auto"/>
          <w:shd w:val="clear" w:color="auto" w:fill="FFFFFF"/>
        </w:rPr>
        <w:t>,trauma</w:t>
      </w:r>
      <w:proofErr w:type="gramEnd"/>
      <w:r w:rsidRPr="00CE4D5D">
        <w:rPr>
          <w:rFonts w:hAnsi="Times New Roman" w:cs="Times New Roman"/>
          <w:color w:val="auto"/>
          <w:shd w:val="clear" w:color="auto" w:fill="FFFFFF"/>
        </w:rPr>
        <w:t xml:space="preserve"> and shock? Developing competency in injury prevention. J Emerg Trauma Shock 2020</w:t>
      </w:r>
      <w:proofErr w:type="gramStart"/>
      <w:r w:rsidRPr="00CE4D5D">
        <w:rPr>
          <w:rFonts w:hAnsi="Times New Roman" w:cs="Times New Roman"/>
          <w:color w:val="auto"/>
          <w:shd w:val="clear" w:color="auto" w:fill="FFFFFF"/>
        </w:rPr>
        <w:t>;13:1</w:t>
      </w:r>
      <w:proofErr w:type="gramEnd"/>
      <w:r w:rsidRPr="00CE4D5D">
        <w:rPr>
          <w:rFonts w:hAnsi="Times New Roman" w:cs="Times New Roman"/>
          <w:color w:val="auto"/>
          <w:shd w:val="clear" w:color="auto" w:fill="FFFFFF"/>
        </w:rPr>
        <w:t xml:space="preserve">-2.  </w:t>
      </w:r>
    </w:p>
    <w:p w:rsidR="00737601" w:rsidRPr="00CE4D5D" w:rsidRDefault="00737601" w:rsidP="00737601">
      <w:pPr>
        <w:pStyle w:val="BodyA"/>
        <w:numPr>
          <w:ilvl w:val="0"/>
          <w:numId w:val="2"/>
        </w:numPr>
        <w:spacing w:line="360" w:lineRule="auto"/>
        <w:jc w:val="both"/>
        <w:rPr>
          <w:rFonts w:hAnsi="Times New Roman" w:cs="Times New Roman"/>
          <w:color w:val="auto"/>
          <w:lang w:eastAsia="en-US"/>
        </w:rPr>
      </w:pPr>
      <w:r w:rsidRPr="00CE4D5D">
        <w:rPr>
          <w:rFonts w:hAnsi="Times New Roman" w:cs="Times New Roman"/>
          <w:color w:val="auto"/>
          <w:shd w:val="clear" w:color="auto" w:fill="FFFFFF"/>
        </w:rPr>
        <w:t>Raina SK. Making roads safe for children using integrated multi-stakeholder competency based approach. J Emerg Trauma Shock 2020</w:t>
      </w:r>
      <w:proofErr w:type="gramStart"/>
      <w:r w:rsidRPr="00CE4D5D">
        <w:rPr>
          <w:rFonts w:hAnsi="Times New Roman" w:cs="Times New Roman"/>
          <w:color w:val="auto"/>
          <w:shd w:val="clear" w:color="auto" w:fill="FFFFFF"/>
        </w:rPr>
        <w:t>;13:3</w:t>
      </w:r>
      <w:proofErr w:type="gramEnd"/>
      <w:r w:rsidRPr="00CE4D5D">
        <w:rPr>
          <w:rFonts w:hAnsi="Times New Roman" w:cs="Times New Roman"/>
          <w:color w:val="auto"/>
          <w:shd w:val="clear" w:color="auto" w:fill="FFFFFF"/>
        </w:rPr>
        <w:t xml:space="preserve">-4.  </w:t>
      </w:r>
    </w:p>
    <w:p w:rsidR="00737601" w:rsidRPr="00CE4D5D" w:rsidRDefault="00737601" w:rsidP="00737601">
      <w:pPr>
        <w:numPr>
          <w:ilvl w:val="0"/>
          <w:numId w:val="2"/>
        </w:numPr>
        <w:autoSpaceDE w:val="0"/>
        <w:autoSpaceDN w:val="0"/>
        <w:adjustRightInd w:val="0"/>
        <w:spacing w:after="0" w:line="360" w:lineRule="auto"/>
        <w:jc w:val="both"/>
        <w:rPr>
          <w:rFonts w:ascii="Times New Roman" w:hAnsi="Times New Roman" w:cs="Times New Roman"/>
          <w:sz w:val="24"/>
          <w:szCs w:val="24"/>
        </w:rPr>
      </w:pPr>
      <w:r w:rsidRPr="00CE4D5D">
        <w:rPr>
          <w:rFonts w:ascii="Times New Roman" w:eastAsia="ArialMT" w:hAnsi="Times New Roman" w:cs="Times New Roman"/>
          <w:sz w:val="24"/>
          <w:szCs w:val="24"/>
        </w:rPr>
        <w:t xml:space="preserve">Raina SK, Kumar R, Bhota S, Gupta G, Kumar D, Chauhan R, </w:t>
      </w:r>
      <w:r w:rsidRPr="00CE4D5D">
        <w:rPr>
          <w:rFonts w:ascii="Times New Roman" w:hAnsi="Times New Roman" w:cs="Times New Roman"/>
          <w:i/>
          <w:iCs/>
          <w:sz w:val="24"/>
          <w:szCs w:val="24"/>
        </w:rPr>
        <w:t>et al</w:t>
      </w:r>
      <w:r w:rsidRPr="00CE4D5D">
        <w:rPr>
          <w:rFonts w:ascii="Times New Roman" w:eastAsia="ArialMT" w:hAnsi="Times New Roman" w:cs="Times New Roman"/>
          <w:sz w:val="24"/>
          <w:szCs w:val="24"/>
        </w:rPr>
        <w:t>. Does temperature and humidity influence the spread of COVID-19</w:t>
      </w:r>
      <w:proofErr w:type="gramStart"/>
      <w:r w:rsidRPr="00CE4D5D">
        <w:rPr>
          <w:rFonts w:ascii="Times New Roman" w:eastAsia="ArialMT" w:hAnsi="Times New Roman" w:cs="Times New Roman"/>
          <w:sz w:val="24"/>
          <w:szCs w:val="24"/>
        </w:rPr>
        <w:t>?:</w:t>
      </w:r>
      <w:proofErr w:type="gramEnd"/>
      <w:r w:rsidRPr="00CE4D5D">
        <w:rPr>
          <w:rFonts w:ascii="Times New Roman" w:eastAsia="ArialMT" w:hAnsi="Times New Roman" w:cs="Times New Roman"/>
          <w:sz w:val="24"/>
          <w:szCs w:val="24"/>
        </w:rPr>
        <w:t xml:space="preserve"> A preliminary report. J Family Med Prim Care 2020</w:t>
      </w:r>
      <w:proofErr w:type="gramStart"/>
      <w:r w:rsidRPr="00CE4D5D">
        <w:rPr>
          <w:rFonts w:ascii="Times New Roman" w:eastAsia="ArialMT" w:hAnsi="Times New Roman" w:cs="Times New Roman"/>
          <w:sz w:val="24"/>
          <w:szCs w:val="24"/>
        </w:rPr>
        <w:t>;9:1811</w:t>
      </w:r>
      <w:proofErr w:type="gramEnd"/>
      <w:r w:rsidRPr="00CE4D5D">
        <w:rPr>
          <w:rFonts w:ascii="Times New Roman" w:eastAsia="ArialMT" w:hAnsi="Times New Roman" w:cs="Times New Roman"/>
          <w:sz w:val="24"/>
          <w:szCs w:val="24"/>
        </w:rPr>
        <w:t>-4.</w:t>
      </w:r>
    </w:p>
    <w:p w:rsidR="001349FE" w:rsidRDefault="001349FE"/>
    <w:sectPr w:rsidR="001349F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D92"/>
    <w:multiLevelType w:val="hybridMultilevel"/>
    <w:tmpl w:val="2E781DC4"/>
    <w:lvl w:ilvl="0" w:tplc="3DC082AC">
      <w:start w:val="1"/>
      <w:numFmt w:val="decimal"/>
      <w:lvlText w:val="%1."/>
      <w:lvlJc w:val="left"/>
      <w:pPr>
        <w:ind w:left="1230" w:hanging="420"/>
      </w:pPr>
      <w:rPr>
        <w:rFonts w:ascii="Times New Roman" w:eastAsia="Times New Roman" w:hAnsi="Times New Roman" w:cs="Times New Roman"/>
        <w:sz w:val="24"/>
        <w:szCs w:val="24"/>
      </w:r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1">
    <w:nsid w:val="741B6F85"/>
    <w:multiLevelType w:val="hybridMultilevel"/>
    <w:tmpl w:val="3C2259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737601"/>
    <w:rsid w:val="001349FE"/>
    <w:rsid w:val="0073760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37601"/>
    <w:pPr>
      <w:keepNext/>
      <w:spacing w:after="0" w:line="240" w:lineRule="auto"/>
      <w:outlineLvl w:val="0"/>
    </w:pPr>
    <w:rPr>
      <w:rFonts w:ascii="Book Antiqua" w:eastAsia="Times New Roman" w:hAnsi="Book Antiqua" w:cs="Times New Roman"/>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7601"/>
    <w:rPr>
      <w:rFonts w:ascii="Book Antiqua" w:eastAsia="Times New Roman" w:hAnsi="Book Antiqua" w:cs="Times New Roman"/>
      <w:b/>
      <w:sz w:val="20"/>
      <w:szCs w:val="20"/>
      <w:lang w:val="en-US" w:eastAsia="en-US"/>
    </w:rPr>
  </w:style>
  <w:style w:type="paragraph" w:styleId="ListParagraph">
    <w:name w:val="List Paragraph"/>
    <w:basedOn w:val="Normal"/>
    <w:uiPriority w:val="34"/>
    <w:qFormat/>
    <w:rsid w:val="00737601"/>
    <w:pPr>
      <w:spacing w:after="160" w:line="259" w:lineRule="auto"/>
      <w:ind w:left="720"/>
      <w:contextualSpacing/>
    </w:pPr>
    <w:rPr>
      <w:rFonts w:ascii="Calibri" w:eastAsia="Calibri" w:hAnsi="Calibri" w:cs="Mangal"/>
      <w:szCs w:val="20"/>
      <w:lang w:val="en-US" w:eastAsia="en-US" w:bidi="hi-IN"/>
    </w:rPr>
  </w:style>
  <w:style w:type="character" w:styleId="Hyperlink">
    <w:name w:val="Hyperlink"/>
    <w:unhideWhenUsed/>
    <w:rsid w:val="00737601"/>
    <w:rPr>
      <w:color w:val="0000FF"/>
      <w:u w:val="single"/>
    </w:rPr>
  </w:style>
  <w:style w:type="paragraph" w:customStyle="1" w:styleId="BodyA">
    <w:name w:val="Body A"/>
    <w:rsid w:val="00737601"/>
    <w:pPr>
      <w:spacing w:after="0" w:line="240" w:lineRule="auto"/>
    </w:pPr>
    <w:rPr>
      <w:rFonts w:ascii="Times New Roman" w:eastAsia="Arial Unicode MS" w:hAnsi="Arial Unicode MS" w:cs="Arial Unicode MS"/>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cbi.nlm.nih.gov/pubmed/305860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4189</Characters>
  <Application>Microsoft Office Word</Application>
  <DocSecurity>0</DocSecurity>
  <Lines>34</Lines>
  <Paragraphs>9</Paragraphs>
  <ScaleCrop>false</ScaleCrop>
  <Company>Hewlett-Packard Company</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2020-05-12T07:26:00Z</dcterms:created>
  <dcterms:modified xsi:type="dcterms:W3CDTF">2020-05-12T07:26:00Z</dcterms:modified>
</cp:coreProperties>
</file>